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8642F" w14:textId="77777777" w:rsidR="007166CC" w:rsidRPr="000F25CF" w:rsidRDefault="00105D11" w:rsidP="00214EEA">
      <w:pPr>
        <w:tabs>
          <w:tab w:val="left" w:pos="8640"/>
        </w:tabs>
        <w:suppressAutoHyphens/>
        <w:spacing w:before="3000" w:line="240" w:lineRule="auto"/>
        <w:jc w:val="center"/>
        <w:rPr>
          <w:rFonts w:ascii="Arial" w:hAnsi="Arial" w:cs="Arial"/>
          <w:noProof/>
          <w:sz w:val="24"/>
          <w:szCs w:val="24"/>
          <w:u w:val="single"/>
        </w:rPr>
      </w:pPr>
      <w:r w:rsidRPr="000F25CF">
        <w:rPr>
          <w:rFonts w:ascii="Arial" w:hAnsi="Arial" w:cs="Arial"/>
          <w:b/>
          <w:bCs/>
          <w:noProof/>
          <w:sz w:val="24"/>
          <w:szCs w:val="24"/>
        </w:rPr>
        <w:t>Superior Court of Washington, County of</w:t>
      </w:r>
      <w:r w:rsidRPr="000F25CF">
        <w:rPr>
          <w:rFonts w:ascii="Arial" w:hAnsi="Arial" w:cs="Arial"/>
          <w:noProof/>
          <w:sz w:val="24"/>
          <w:szCs w:val="24"/>
          <w:u w:val="single"/>
        </w:rPr>
        <w:tab/>
      </w:r>
    </w:p>
    <w:p w14:paraId="7DA37E3E" w14:textId="54DE4D19" w:rsidR="003E4787" w:rsidRPr="000F25CF" w:rsidRDefault="007166CC" w:rsidP="006047C7">
      <w:pPr>
        <w:tabs>
          <w:tab w:val="left" w:pos="8640"/>
        </w:tabs>
        <w:suppressAutoHyphens/>
        <w:spacing w:after="120" w:line="240" w:lineRule="auto"/>
        <w:ind w:left="360"/>
        <w:rPr>
          <w:rFonts w:ascii="Arial" w:hAnsi="Arial" w:cs="Arial"/>
          <w:b/>
          <w:i/>
          <w:iCs/>
          <w:noProof/>
          <w:sz w:val="24"/>
          <w:szCs w:val="24"/>
        </w:rPr>
      </w:pPr>
      <w:r w:rsidRPr="000F25CF">
        <w:rPr>
          <w:rFonts w:ascii="Arial" w:hAnsi="Arial" w:cs="Arial"/>
          <w:b/>
          <w:bCs/>
          <w:i/>
          <w:iCs/>
          <w:noProof/>
          <w:sz w:val="24"/>
          <w:szCs w:val="24"/>
          <w:lang w:val="ru"/>
        </w:rPr>
        <w:t>Высший суд штата Вашингтон, округ</w:t>
      </w:r>
    </w:p>
    <w:tbl>
      <w:tblPr>
        <w:tblW w:w="0" w:type="auto"/>
        <w:tblInd w:w="11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145"/>
        <w:gridCol w:w="5130"/>
      </w:tblGrid>
      <w:tr w:rsidR="00C93563" w:rsidRPr="000F25CF" w14:paraId="2F0EFA82" w14:textId="77777777">
        <w:tc>
          <w:tcPr>
            <w:tcW w:w="41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42EF9F4" w14:textId="77777777" w:rsidR="0006365D" w:rsidRPr="000F25CF" w:rsidRDefault="0006365D" w:rsidP="00214EEA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rFonts w:ascii="Arial" w:hAnsi="Arial" w:cs="Arial"/>
                <w:noProof/>
              </w:rPr>
            </w:pPr>
          </w:p>
          <w:p w14:paraId="743BFF96" w14:textId="77777777" w:rsidR="007166CC" w:rsidRPr="000F25CF" w:rsidRDefault="00C93563" w:rsidP="00214EEA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rFonts w:ascii="Arial" w:hAnsi="Arial" w:cs="Arial"/>
                <w:noProof/>
              </w:rPr>
            </w:pPr>
            <w:r w:rsidRPr="000F25CF">
              <w:rPr>
                <w:rFonts w:ascii="Arial" w:hAnsi="Arial" w:cs="Arial"/>
                <w:b/>
                <w:bCs/>
                <w:noProof/>
              </w:rPr>
              <w:t>State of Washington</w:t>
            </w:r>
            <w:r w:rsidRPr="000F25CF">
              <w:rPr>
                <w:rFonts w:ascii="Arial" w:hAnsi="Arial" w:cs="Arial"/>
                <w:noProof/>
              </w:rPr>
              <w:t>, Plaintiff,</w:t>
            </w:r>
          </w:p>
          <w:p w14:paraId="1937A8A3" w14:textId="6FCD3D1F" w:rsidR="00C93563" w:rsidRPr="000F25CF" w:rsidRDefault="007166CC" w:rsidP="00214EEA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rFonts w:ascii="Arial" w:hAnsi="Arial" w:cs="Arial"/>
                <w:i/>
                <w:iCs/>
                <w:noProof/>
              </w:rPr>
            </w:pPr>
            <w:r w:rsidRPr="000F25CF">
              <w:rPr>
                <w:rFonts w:ascii="Arial" w:hAnsi="Arial" w:cs="Arial"/>
                <w:b/>
                <w:bCs/>
                <w:i/>
                <w:iCs/>
                <w:noProof/>
                <w:lang w:val="ru"/>
              </w:rPr>
              <w:t>Штат Вашингтон</w:t>
            </w:r>
            <w:r w:rsidRPr="000F25CF">
              <w:rPr>
                <w:rFonts w:ascii="Arial" w:hAnsi="Arial" w:cs="Arial"/>
                <w:i/>
                <w:iCs/>
                <w:noProof/>
                <w:lang w:val="ru"/>
              </w:rPr>
              <w:t>, истец,</w:t>
            </w:r>
          </w:p>
          <w:p w14:paraId="074D2207" w14:textId="77777777" w:rsidR="00C93563" w:rsidRPr="000F25CF" w:rsidRDefault="00C93563" w:rsidP="00214EEA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rFonts w:ascii="Arial" w:hAnsi="Arial" w:cs="Arial"/>
                <w:noProof/>
              </w:rPr>
            </w:pPr>
          </w:p>
          <w:p w14:paraId="32C58B23" w14:textId="77777777" w:rsidR="007166CC" w:rsidRPr="000F25CF" w:rsidRDefault="00683C01" w:rsidP="00214EEA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rFonts w:ascii="Arial" w:hAnsi="Arial" w:cs="Arial"/>
                <w:noProof/>
              </w:rPr>
            </w:pPr>
            <w:r w:rsidRPr="000F25CF">
              <w:rPr>
                <w:rFonts w:ascii="Arial" w:hAnsi="Arial" w:cs="Arial"/>
                <w:noProof/>
              </w:rPr>
              <w:t>vs.</w:t>
            </w:r>
          </w:p>
          <w:p w14:paraId="351F0B7C" w14:textId="4BD5C35D" w:rsidR="00C93563" w:rsidRPr="000F25CF" w:rsidRDefault="007166CC" w:rsidP="00214EEA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rFonts w:ascii="Arial" w:hAnsi="Arial" w:cs="Arial"/>
                <w:i/>
                <w:iCs/>
                <w:noProof/>
              </w:rPr>
            </w:pPr>
            <w:r w:rsidRPr="000F25CF">
              <w:rPr>
                <w:rFonts w:ascii="Arial" w:hAnsi="Arial" w:cs="Arial"/>
                <w:i/>
                <w:iCs/>
                <w:noProof/>
                <w:lang w:val="ru"/>
              </w:rPr>
              <w:t>против</w:t>
            </w:r>
          </w:p>
          <w:p w14:paraId="666B1E40" w14:textId="77777777" w:rsidR="007166CC" w:rsidRPr="000F25CF" w:rsidRDefault="00C93563" w:rsidP="00214EEA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575"/>
              </w:tabs>
              <w:suppressAutoHyphens/>
              <w:spacing w:line="240" w:lineRule="auto"/>
              <w:rPr>
                <w:rFonts w:ascii="Arial" w:hAnsi="Arial" w:cs="Arial"/>
                <w:noProof/>
              </w:rPr>
            </w:pPr>
            <w:r w:rsidRPr="000F25CF">
              <w:rPr>
                <w:rFonts w:ascii="Arial" w:hAnsi="Arial" w:cs="Arial"/>
                <w:noProof/>
              </w:rPr>
              <w:t>_______________________________,</w:t>
            </w:r>
          </w:p>
          <w:p w14:paraId="4EB9381F" w14:textId="77777777" w:rsidR="007166CC" w:rsidRPr="000F25CF" w:rsidRDefault="00C93563" w:rsidP="00214EEA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rFonts w:ascii="Arial" w:hAnsi="Arial" w:cs="Arial"/>
                <w:noProof/>
              </w:rPr>
            </w:pPr>
            <w:r w:rsidRPr="000F25CF">
              <w:rPr>
                <w:rFonts w:ascii="Arial" w:hAnsi="Arial" w:cs="Arial"/>
                <w:noProof/>
              </w:rPr>
              <w:t>Defendant.</w:t>
            </w:r>
          </w:p>
          <w:p w14:paraId="72D46D02" w14:textId="528A7F20" w:rsidR="00C93563" w:rsidRPr="000F25CF" w:rsidRDefault="007166CC" w:rsidP="00214EEA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rFonts w:ascii="Arial" w:hAnsi="Arial" w:cs="Arial"/>
                <w:i/>
                <w:iCs/>
                <w:noProof/>
              </w:rPr>
            </w:pPr>
            <w:r w:rsidRPr="000F25CF">
              <w:rPr>
                <w:rFonts w:ascii="Arial" w:hAnsi="Arial" w:cs="Arial"/>
                <w:i/>
                <w:iCs/>
                <w:noProof/>
                <w:lang w:val="ru"/>
              </w:rPr>
              <w:t>Ответчик.</w:t>
            </w:r>
          </w:p>
          <w:p w14:paraId="5A66DE5D" w14:textId="77777777" w:rsidR="00C93563" w:rsidRPr="000F25CF" w:rsidRDefault="00C93563" w:rsidP="00214EEA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rFonts w:ascii="Arial" w:hAnsi="Arial" w:cs="Arial"/>
                <w:noProof/>
              </w:rPr>
            </w:pPr>
          </w:p>
          <w:p w14:paraId="63AEE5CD" w14:textId="77777777" w:rsidR="007166CC" w:rsidRPr="000F25CF" w:rsidRDefault="00C93563" w:rsidP="00214EEA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rFonts w:ascii="Arial" w:hAnsi="Arial" w:cs="Arial"/>
                <w:noProof/>
              </w:rPr>
            </w:pPr>
            <w:r w:rsidRPr="000F25CF">
              <w:rPr>
                <w:rFonts w:ascii="Arial" w:hAnsi="Arial" w:cs="Arial"/>
                <w:noProof/>
              </w:rPr>
              <w:t>SID:</w:t>
            </w:r>
          </w:p>
          <w:p w14:paraId="376D7146" w14:textId="13EA49D8" w:rsidR="00C93563" w:rsidRPr="000F25CF" w:rsidRDefault="007166CC" w:rsidP="00214EEA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rFonts w:ascii="Arial" w:hAnsi="Arial" w:cs="Arial"/>
                <w:i/>
                <w:iCs/>
                <w:noProof/>
              </w:rPr>
            </w:pPr>
            <w:r w:rsidRPr="000F25CF">
              <w:rPr>
                <w:rFonts w:ascii="Arial" w:hAnsi="Arial" w:cs="Arial"/>
                <w:i/>
                <w:iCs/>
                <w:noProof/>
                <w:lang w:val="ru"/>
              </w:rPr>
              <w:t>SID:</w:t>
            </w:r>
          </w:p>
          <w:p w14:paraId="68B9D055" w14:textId="77777777" w:rsidR="007166CC" w:rsidRPr="000F25CF" w:rsidRDefault="00C93563" w:rsidP="00214EEA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rFonts w:ascii="Arial" w:hAnsi="Arial" w:cs="Arial"/>
                <w:noProof/>
              </w:rPr>
            </w:pPr>
            <w:r w:rsidRPr="000F25CF">
              <w:rPr>
                <w:rFonts w:ascii="Arial" w:hAnsi="Arial" w:cs="Arial"/>
                <w:noProof/>
              </w:rPr>
              <w:t>If no SID, use DOB:</w:t>
            </w:r>
          </w:p>
          <w:p w14:paraId="7C9F5BF3" w14:textId="08B44F6F" w:rsidR="00C93563" w:rsidRPr="000F25CF" w:rsidRDefault="007166CC" w:rsidP="00214EEA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rFonts w:ascii="Arial" w:hAnsi="Arial" w:cs="Arial"/>
                <w:i/>
                <w:iCs/>
                <w:noProof/>
              </w:rPr>
            </w:pPr>
            <w:r w:rsidRPr="000F25CF">
              <w:rPr>
                <w:rFonts w:ascii="Arial" w:hAnsi="Arial" w:cs="Arial"/>
                <w:i/>
                <w:iCs/>
                <w:noProof/>
                <w:lang w:val="ru"/>
              </w:rPr>
              <w:t>Если нет SID, используйте DOB:</w:t>
            </w:r>
          </w:p>
        </w:tc>
        <w:tc>
          <w:tcPr>
            <w:tcW w:w="51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37765FF" w14:textId="77777777" w:rsidR="007166CC" w:rsidRPr="000F25CF" w:rsidRDefault="003610F4" w:rsidP="00214EEA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line="240" w:lineRule="auto"/>
              <w:rPr>
                <w:rFonts w:ascii="Arial" w:hAnsi="Arial" w:cs="Arial"/>
                <w:noProof/>
              </w:rPr>
            </w:pPr>
            <w:r w:rsidRPr="000F25CF">
              <w:rPr>
                <w:rFonts w:ascii="Arial" w:hAnsi="Arial" w:cs="Arial"/>
                <w:b/>
                <w:bCs/>
                <w:noProof/>
              </w:rPr>
              <w:t>Criminal Case No.</w:t>
            </w:r>
            <w:r w:rsidRPr="000F25CF">
              <w:rPr>
                <w:rFonts w:ascii="Arial" w:hAnsi="Arial" w:cs="Arial"/>
                <w:noProof/>
              </w:rPr>
              <w:t>:______________________</w:t>
            </w:r>
          </w:p>
          <w:p w14:paraId="08976B19" w14:textId="53622BAE" w:rsidR="00C93563" w:rsidRPr="000F25CF" w:rsidRDefault="007166CC" w:rsidP="00214EEA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line="240" w:lineRule="auto"/>
              <w:rPr>
                <w:rFonts w:ascii="Arial" w:hAnsi="Arial" w:cs="Arial"/>
                <w:i/>
                <w:iCs/>
                <w:noProof/>
              </w:rPr>
            </w:pPr>
            <w:r w:rsidRPr="000F25CF">
              <w:rPr>
                <w:rFonts w:ascii="Arial" w:hAnsi="Arial" w:cs="Arial"/>
                <w:b/>
                <w:bCs/>
                <w:i/>
                <w:iCs/>
                <w:noProof/>
                <w:lang w:val="ru"/>
              </w:rPr>
              <w:t>Номер уголовного дела:</w:t>
            </w:r>
          </w:p>
          <w:p w14:paraId="0AFEB20F" w14:textId="77777777" w:rsidR="007166CC" w:rsidRPr="000F25CF" w:rsidRDefault="003610F4" w:rsidP="00214EEA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before="120" w:line="240" w:lineRule="auto"/>
              <w:rPr>
                <w:rFonts w:ascii="Arial" w:hAnsi="Arial" w:cs="Arial"/>
                <w:noProof/>
              </w:rPr>
            </w:pPr>
            <w:r w:rsidRPr="000F25CF">
              <w:rPr>
                <w:rFonts w:ascii="Arial" w:hAnsi="Arial" w:cs="Arial"/>
                <w:b/>
                <w:bCs/>
                <w:noProof/>
              </w:rPr>
              <w:t>Civil Case No.</w:t>
            </w:r>
            <w:r w:rsidRPr="000F25CF">
              <w:rPr>
                <w:rFonts w:ascii="Arial" w:hAnsi="Arial" w:cs="Arial"/>
                <w:noProof/>
              </w:rPr>
              <w:t>:________________________</w:t>
            </w:r>
          </w:p>
          <w:p w14:paraId="33F44E43" w14:textId="7DA65F1C" w:rsidR="003E4787" w:rsidRPr="000F25CF" w:rsidRDefault="007166CC" w:rsidP="00214EEA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line="240" w:lineRule="auto"/>
              <w:rPr>
                <w:rFonts w:ascii="Arial" w:hAnsi="Arial" w:cs="Arial"/>
                <w:i/>
                <w:iCs/>
                <w:noProof/>
              </w:rPr>
            </w:pPr>
            <w:r w:rsidRPr="000F25CF">
              <w:rPr>
                <w:rFonts w:ascii="Arial" w:hAnsi="Arial" w:cs="Arial"/>
                <w:b/>
                <w:bCs/>
                <w:i/>
                <w:iCs/>
                <w:noProof/>
                <w:lang w:val="ru"/>
              </w:rPr>
              <w:t>Номер гражданского дела:</w:t>
            </w:r>
          </w:p>
          <w:p w14:paraId="3E6B3250" w14:textId="77777777" w:rsidR="003610F4" w:rsidRPr="000F25CF" w:rsidRDefault="003610F4" w:rsidP="00214EEA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line="240" w:lineRule="auto"/>
              <w:rPr>
                <w:rFonts w:ascii="Arial" w:hAnsi="Arial" w:cs="Arial"/>
                <w:noProof/>
              </w:rPr>
            </w:pPr>
          </w:p>
          <w:p w14:paraId="66BCA774" w14:textId="77777777" w:rsidR="007166CC" w:rsidRPr="000F25CF" w:rsidRDefault="005B1105" w:rsidP="00214EEA">
            <w:pPr>
              <w:tabs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line="240" w:lineRule="auto"/>
              <w:ind w:left="510" w:hanging="450"/>
              <w:rPr>
                <w:rFonts w:ascii="Arial" w:hAnsi="Arial" w:cs="Arial"/>
                <w:b/>
                <w:noProof/>
              </w:rPr>
            </w:pPr>
            <w:proofErr w:type="gramStart"/>
            <w:r w:rsidRPr="000F25CF">
              <w:rPr>
                <w:rFonts w:ascii="Arial" w:hAnsi="Arial" w:cs="Arial"/>
                <w:b/>
                <w:bCs/>
                <w:sz w:val="24"/>
                <w:szCs w:val="24"/>
              </w:rPr>
              <w:t>[  ]</w:t>
            </w:r>
            <w:proofErr w:type="gramEnd"/>
            <w:r w:rsidRPr="000F25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0F25CF">
              <w:rPr>
                <w:rFonts w:ascii="Arial" w:hAnsi="Arial" w:cs="Arial"/>
                <w:b/>
                <w:bCs/>
                <w:szCs w:val="22"/>
              </w:rPr>
              <w:t>Certificate and Order of Discharge</w:t>
            </w:r>
            <w:r w:rsidRPr="000F25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F25CF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0F25CF">
              <w:rPr>
                <w:rFonts w:ascii="Arial" w:hAnsi="Arial" w:cs="Arial"/>
                <w:b/>
                <w:bCs/>
                <w:noProof/>
              </w:rPr>
              <w:t>(1 - CRORD, 2 - CRORDP)</w:t>
            </w:r>
          </w:p>
          <w:p w14:paraId="3175F5F7" w14:textId="7F5005DE" w:rsidR="00715C5D" w:rsidRPr="000F25CF" w:rsidRDefault="006047C7" w:rsidP="00214EEA">
            <w:pPr>
              <w:tabs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line="240" w:lineRule="auto"/>
              <w:ind w:left="510" w:hanging="45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F25C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ab/>
            </w:r>
            <w:r w:rsidRPr="000F25CF">
              <w:rPr>
                <w:rFonts w:ascii="Arial" w:hAnsi="Arial" w:cs="Arial"/>
                <w:b/>
                <w:bCs/>
                <w:i/>
                <w:iCs/>
                <w:szCs w:val="22"/>
                <w:lang w:val="ru"/>
              </w:rPr>
              <w:t>Сертификат и приказ об освобождении</w:t>
            </w:r>
            <w:r w:rsidRPr="000F25C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"/>
              </w:rPr>
              <w:t xml:space="preserve"> </w:t>
            </w:r>
            <w:r w:rsidRPr="000F25C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"/>
              </w:rPr>
              <w:br/>
            </w:r>
            <w:r w:rsidRPr="000F25CF">
              <w:rPr>
                <w:rFonts w:ascii="Arial" w:hAnsi="Arial" w:cs="Arial"/>
                <w:b/>
                <w:bCs/>
                <w:i/>
                <w:iCs/>
                <w:noProof/>
                <w:lang w:val="ru"/>
              </w:rPr>
              <w:t xml:space="preserve">(1 - CRORD, 2 - CRORDP) </w:t>
            </w:r>
          </w:p>
          <w:p w14:paraId="5FA2ABF0" w14:textId="77777777" w:rsidR="007166CC" w:rsidRPr="000F25CF" w:rsidRDefault="0090642B" w:rsidP="00214EEA">
            <w:pPr>
              <w:tabs>
                <w:tab w:val="left" w:pos="2160"/>
                <w:tab w:val="left" w:leader="dot" w:pos="2880"/>
                <w:tab w:val="left" w:leader="dot" w:pos="3600"/>
                <w:tab w:val="left" w:leader="dot" w:pos="4320"/>
              </w:tabs>
              <w:suppressAutoHyphens/>
              <w:spacing w:before="120" w:line="240" w:lineRule="auto"/>
              <w:ind w:left="510" w:right="60" w:hanging="450"/>
              <w:rPr>
                <w:rFonts w:ascii="Arial" w:hAnsi="Arial" w:cs="Arial"/>
                <w:b/>
                <w:noProof/>
              </w:rPr>
            </w:pPr>
            <w:proofErr w:type="gramStart"/>
            <w:r w:rsidRPr="000F25CF">
              <w:rPr>
                <w:rFonts w:ascii="Arial" w:hAnsi="Arial" w:cs="Arial"/>
                <w:b/>
                <w:bCs/>
                <w:sz w:val="24"/>
                <w:szCs w:val="24"/>
              </w:rPr>
              <w:t>[  ]</w:t>
            </w:r>
            <w:proofErr w:type="gramEnd"/>
            <w:r w:rsidRPr="000F25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0F25CF">
              <w:rPr>
                <w:rFonts w:ascii="Arial" w:hAnsi="Arial" w:cs="Arial"/>
                <w:b/>
                <w:bCs/>
                <w:szCs w:val="22"/>
              </w:rPr>
              <w:t>Certificate and Order of Discharge and Order for Issuance of Separate No-Contact Order</w:t>
            </w:r>
            <w:r w:rsidRPr="000F25CF">
              <w:rPr>
                <w:rFonts w:ascii="Arial" w:hAnsi="Arial" w:cs="Arial"/>
                <w:b/>
                <w:bCs/>
                <w:noProof/>
              </w:rPr>
              <w:t xml:space="preserve"> (1 - CRORDN, 2 - CRORDPN)</w:t>
            </w:r>
          </w:p>
          <w:p w14:paraId="1569C279" w14:textId="47786F35" w:rsidR="003A1C1D" w:rsidRPr="000F25CF" w:rsidRDefault="006047C7" w:rsidP="00214EEA">
            <w:pPr>
              <w:tabs>
                <w:tab w:val="left" w:pos="2160"/>
                <w:tab w:val="left" w:leader="dot" w:pos="2880"/>
                <w:tab w:val="left" w:leader="dot" w:pos="3600"/>
                <w:tab w:val="left" w:leader="dot" w:pos="4320"/>
              </w:tabs>
              <w:suppressAutoHyphens/>
              <w:spacing w:line="240" w:lineRule="auto"/>
              <w:ind w:left="510" w:right="60" w:hanging="450"/>
              <w:rPr>
                <w:rFonts w:ascii="Arial" w:hAnsi="Arial" w:cs="Arial"/>
                <w:b/>
                <w:i/>
                <w:iCs/>
                <w:noProof/>
              </w:rPr>
            </w:pPr>
            <w:r w:rsidRPr="000F25C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ab/>
            </w:r>
            <w:r w:rsidRPr="000F25CF">
              <w:rPr>
                <w:rFonts w:ascii="Arial" w:hAnsi="Arial" w:cs="Arial"/>
                <w:b/>
                <w:bCs/>
                <w:i/>
                <w:iCs/>
                <w:szCs w:val="22"/>
                <w:lang w:val="ru"/>
              </w:rPr>
              <w:t>Сертификат и приказ об освобождении и приказ о выдаче отдельного приказа о запрете контактов</w:t>
            </w:r>
            <w:r w:rsidRPr="000F25CF">
              <w:rPr>
                <w:rFonts w:ascii="Arial" w:hAnsi="Arial" w:cs="Arial"/>
                <w:b/>
                <w:bCs/>
                <w:i/>
                <w:iCs/>
                <w:noProof/>
                <w:lang w:val="ru"/>
              </w:rPr>
              <w:t xml:space="preserve"> (1 - CRORDN, 2 - CRORDPN) </w:t>
            </w:r>
          </w:p>
          <w:p w14:paraId="61B2C017" w14:textId="77777777" w:rsidR="007166CC" w:rsidRPr="000F25CF" w:rsidRDefault="00B11511" w:rsidP="00214EEA">
            <w:pPr>
              <w:tabs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before="120" w:line="240" w:lineRule="auto"/>
              <w:ind w:left="259" w:hanging="14"/>
              <w:rPr>
                <w:rFonts w:ascii="Arial" w:hAnsi="Arial" w:cs="Arial"/>
                <w:b/>
                <w:noProof/>
              </w:rPr>
            </w:pPr>
            <w:r w:rsidRPr="000F25CF">
              <w:rPr>
                <w:rFonts w:ascii="Arial" w:hAnsi="Arial" w:cs="Arial"/>
                <w:b/>
                <w:bCs/>
                <w:noProof/>
              </w:rPr>
              <w:t>Clerk’s action required.</w:t>
            </w:r>
          </w:p>
          <w:p w14:paraId="15566936" w14:textId="7673FFD2" w:rsidR="00B11511" w:rsidRPr="000F25CF" w:rsidRDefault="007166CC" w:rsidP="00214EEA">
            <w:pPr>
              <w:tabs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after="120" w:line="240" w:lineRule="auto"/>
              <w:ind w:left="259" w:hanging="14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F25CF">
              <w:rPr>
                <w:rFonts w:ascii="Arial" w:hAnsi="Arial" w:cs="Arial"/>
                <w:b/>
                <w:bCs/>
                <w:i/>
                <w:iCs/>
                <w:noProof/>
                <w:lang w:val="ru"/>
              </w:rPr>
              <w:t>Необходимо действие секретаря суда</w:t>
            </w:r>
          </w:p>
        </w:tc>
      </w:tr>
    </w:tbl>
    <w:p w14:paraId="74757353" w14:textId="77777777" w:rsidR="007166CC" w:rsidRPr="000F25CF" w:rsidRDefault="00EA4D28" w:rsidP="00214EEA">
      <w:pPr>
        <w:spacing w:before="120" w:line="240" w:lineRule="auto"/>
        <w:rPr>
          <w:rFonts w:ascii="Arial" w:hAnsi="Arial" w:cs="Arial"/>
          <w:szCs w:val="22"/>
        </w:rPr>
      </w:pPr>
      <w:bookmarkStart w:id="0" w:name="Parties"/>
      <w:bookmarkEnd w:id="0"/>
      <w:r w:rsidRPr="000F25CF">
        <w:rPr>
          <w:rFonts w:ascii="Arial" w:hAnsi="Arial" w:cs="Arial"/>
          <w:b/>
          <w:bCs/>
          <w:szCs w:val="22"/>
        </w:rPr>
        <w:t xml:space="preserve">The defendant </w:t>
      </w:r>
      <w:r w:rsidRPr="000F25CF">
        <w:rPr>
          <w:rFonts w:ascii="Arial" w:hAnsi="Arial" w:cs="Arial"/>
          <w:szCs w:val="22"/>
        </w:rPr>
        <w:t xml:space="preserve">filed a </w:t>
      </w:r>
      <w:r w:rsidRPr="000F25CF">
        <w:rPr>
          <w:rFonts w:ascii="Arial" w:hAnsi="Arial" w:cs="Arial"/>
          <w:i/>
          <w:iCs/>
          <w:szCs w:val="22"/>
        </w:rPr>
        <w:t xml:space="preserve">Motion for Certificate and Order of Discharge </w:t>
      </w:r>
      <w:proofErr w:type="gramStart"/>
      <w:r w:rsidRPr="000F25CF">
        <w:rPr>
          <w:rFonts w:ascii="Arial" w:hAnsi="Arial" w:cs="Arial"/>
          <w:i/>
          <w:iCs/>
          <w:szCs w:val="22"/>
        </w:rPr>
        <w:t>[  ]</w:t>
      </w:r>
      <w:proofErr w:type="gramEnd"/>
      <w:r w:rsidRPr="000F25CF">
        <w:rPr>
          <w:rFonts w:ascii="Arial" w:hAnsi="Arial" w:cs="Arial"/>
          <w:i/>
          <w:iCs/>
          <w:szCs w:val="22"/>
        </w:rPr>
        <w:t xml:space="preserve"> and Petition for Issuance of Separate No-Contact Order</w:t>
      </w:r>
      <w:r w:rsidRPr="000F25CF">
        <w:rPr>
          <w:rFonts w:ascii="Arial" w:hAnsi="Arial" w:cs="Arial"/>
          <w:szCs w:val="22"/>
        </w:rPr>
        <w:t xml:space="preserve"> under RCW 9.94A.637. The court considered the motion, petition, if any, and any supporting material submitted, and reviewed the relevant court records.</w:t>
      </w:r>
    </w:p>
    <w:p w14:paraId="49F44685" w14:textId="21CB47C1" w:rsidR="00130E09" w:rsidRPr="000F25CF" w:rsidRDefault="007166CC" w:rsidP="00214EEA">
      <w:pPr>
        <w:spacing w:line="240" w:lineRule="auto"/>
        <w:rPr>
          <w:rFonts w:ascii="Arial" w:hAnsi="Arial" w:cs="Arial"/>
          <w:i/>
          <w:iCs/>
          <w:szCs w:val="22"/>
          <w:lang w:val="ru"/>
        </w:rPr>
      </w:pPr>
      <w:r w:rsidRPr="000F25CF">
        <w:rPr>
          <w:rFonts w:ascii="Arial" w:hAnsi="Arial" w:cs="Arial"/>
          <w:b/>
          <w:bCs/>
          <w:i/>
          <w:iCs/>
          <w:szCs w:val="22"/>
          <w:lang w:val="ru"/>
        </w:rPr>
        <w:t>Ответчик</w:t>
      </w:r>
      <w:r w:rsidRPr="000F25CF">
        <w:rPr>
          <w:rFonts w:ascii="Arial" w:hAnsi="Arial" w:cs="Arial"/>
          <w:i/>
          <w:iCs/>
          <w:szCs w:val="22"/>
          <w:lang w:val="ru"/>
        </w:rPr>
        <w:t xml:space="preserve"> подал ходатайство о выдаче свидетельства и приказа об освобождении [-] и ходатайства об издании отдельного приказа о запрете контактов в соответствии с RCW 9.94A.637. Суд рассмотрел первое ходатайство, второе ходатайство, если таковое имелось, и все представленные вспомогательные материалы, а также изучил соответствующие судебные записи. </w:t>
      </w:r>
    </w:p>
    <w:p w14:paraId="3D8CC592" w14:textId="77777777" w:rsidR="007166CC" w:rsidRPr="000F25CF" w:rsidRDefault="00EA2CE2" w:rsidP="00214EEA">
      <w:pPr>
        <w:tabs>
          <w:tab w:val="left" w:pos="540"/>
        </w:tabs>
        <w:spacing w:before="120" w:line="240" w:lineRule="auto"/>
        <w:ind w:left="900" w:hanging="900"/>
        <w:rPr>
          <w:rFonts w:ascii="Arial" w:hAnsi="Arial" w:cs="Arial"/>
          <w:szCs w:val="22"/>
        </w:rPr>
      </w:pPr>
      <w:r w:rsidRPr="000F25CF">
        <w:rPr>
          <w:rFonts w:ascii="Arial" w:hAnsi="Arial" w:cs="Arial"/>
          <w:b/>
          <w:bCs/>
          <w:sz w:val="24"/>
          <w:szCs w:val="24"/>
        </w:rPr>
        <w:t>1</w:t>
      </w:r>
      <w:r w:rsidRPr="000F25CF">
        <w:rPr>
          <w:rFonts w:ascii="Arial" w:hAnsi="Arial" w:cs="Arial"/>
          <w:szCs w:val="22"/>
        </w:rPr>
        <w:t>.</w:t>
      </w:r>
      <w:r w:rsidRPr="000F25CF">
        <w:rPr>
          <w:rFonts w:ascii="Arial" w:hAnsi="Arial" w:cs="Arial"/>
          <w:szCs w:val="22"/>
        </w:rPr>
        <w:tab/>
      </w:r>
      <w:proofErr w:type="gramStart"/>
      <w:r w:rsidRPr="000F25CF">
        <w:rPr>
          <w:rFonts w:ascii="Arial" w:hAnsi="Arial" w:cs="Arial"/>
          <w:szCs w:val="22"/>
        </w:rPr>
        <w:t>[  ]</w:t>
      </w:r>
      <w:proofErr w:type="gramEnd"/>
      <w:r w:rsidRPr="000F25CF">
        <w:rPr>
          <w:rFonts w:ascii="Arial" w:hAnsi="Arial" w:cs="Arial"/>
          <w:szCs w:val="22"/>
        </w:rPr>
        <w:tab/>
        <w:t xml:space="preserve">The court received notification from the county clerk that the defendant has paid </w:t>
      </w:r>
      <w:proofErr w:type="gramStart"/>
      <w:r w:rsidRPr="000F25CF">
        <w:rPr>
          <w:rFonts w:ascii="Arial" w:hAnsi="Arial" w:cs="Arial"/>
          <w:szCs w:val="22"/>
        </w:rPr>
        <w:t>any and all</w:t>
      </w:r>
      <w:proofErr w:type="gramEnd"/>
      <w:r w:rsidRPr="000F25CF">
        <w:rPr>
          <w:rFonts w:ascii="Arial" w:hAnsi="Arial" w:cs="Arial"/>
          <w:szCs w:val="22"/>
        </w:rPr>
        <w:t xml:space="preserve"> legal financial obligations, which are not expired under statute, and finds that the defendant has provided adequate verification of completion of all sentencing </w:t>
      </w:r>
      <w:r w:rsidRPr="000F25CF">
        <w:rPr>
          <w:rFonts w:ascii="Arial" w:hAnsi="Arial" w:cs="Arial"/>
          <w:szCs w:val="22"/>
        </w:rPr>
        <w:lastRenderedPageBreak/>
        <w:t>conditions, and there appears to be no reason why the court should not discharge the defendant.</w:t>
      </w:r>
    </w:p>
    <w:p w14:paraId="7674EA94" w14:textId="1BC970FE" w:rsidR="005F4002" w:rsidRPr="000F25CF" w:rsidRDefault="008A116E" w:rsidP="00214EEA">
      <w:pPr>
        <w:tabs>
          <w:tab w:val="left" w:pos="540"/>
        </w:tabs>
        <w:spacing w:line="240" w:lineRule="auto"/>
        <w:ind w:left="900" w:hanging="900"/>
        <w:rPr>
          <w:rFonts w:ascii="Arial" w:hAnsi="Arial" w:cs="Arial"/>
          <w:i/>
          <w:iCs/>
          <w:szCs w:val="22"/>
        </w:rPr>
      </w:pPr>
      <w:r w:rsidRPr="000F25CF">
        <w:rPr>
          <w:rFonts w:ascii="Arial" w:hAnsi="Arial" w:cs="Arial"/>
          <w:i/>
          <w:iCs/>
          <w:szCs w:val="22"/>
        </w:rPr>
        <w:tab/>
      </w:r>
      <w:r w:rsidRPr="000F25CF">
        <w:rPr>
          <w:rFonts w:ascii="Arial" w:hAnsi="Arial" w:cs="Arial"/>
          <w:i/>
          <w:iCs/>
          <w:szCs w:val="22"/>
        </w:rPr>
        <w:tab/>
      </w:r>
      <w:r w:rsidRPr="000F25CF">
        <w:rPr>
          <w:rFonts w:ascii="Arial" w:hAnsi="Arial" w:cs="Arial"/>
          <w:i/>
          <w:iCs/>
          <w:szCs w:val="22"/>
          <w:lang w:val="ru"/>
        </w:rPr>
        <w:t xml:space="preserve">Суд получил уведомление от секретаря суда о том, что обвиняемый оплатил все финансовые обязательства, срок исполнения которых не истек по закону, и считает, что обвиняемый предоставил надлежащее подтверждение выполнения всех условий приговора, и нет причин, по которым суд не должен освободить обвиняемого. </w:t>
      </w:r>
    </w:p>
    <w:p w14:paraId="4CFDCA2D" w14:textId="77777777" w:rsidR="007166CC" w:rsidRPr="000F25CF" w:rsidRDefault="00EA2CE2" w:rsidP="00214EEA">
      <w:pPr>
        <w:spacing w:before="120" w:line="240" w:lineRule="auto"/>
        <w:ind w:left="900"/>
        <w:rPr>
          <w:rFonts w:ascii="Arial" w:hAnsi="Arial" w:cs="Arial"/>
          <w:szCs w:val="22"/>
        </w:rPr>
      </w:pPr>
      <w:r w:rsidRPr="000F25CF">
        <w:rPr>
          <w:rFonts w:ascii="Arial" w:hAnsi="Arial" w:cs="Arial"/>
          <w:b/>
          <w:bCs/>
          <w:szCs w:val="22"/>
        </w:rPr>
        <w:t xml:space="preserve">The court orders </w:t>
      </w:r>
      <w:r w:rsidRPr="000F25CF">
        <w:rPr>
          <w:rFonts w:ascii="Arial" w:hAnsi="Arial" w:cs="Arial"/>
          <w:szCs w:val="22"/>
        </w:rPr>
        <w:t xml:space="preserve">that this document be considered a satisfaction of judgment entered under this cause number and that the defendant be </w:t>
      </w:r>
      <w:r w:rsidRPr="000F25CF">
        <w:rPr>
          <w:rFonts w:ascii="Arial" w:hAnsi="Arial" w:cs="Arial"/>
          <w:b/>
          <w:bCs/>
          <w:szCs w:val="22"/>
        </w:rPr>
        <w:t>discharged</w:t>
      </w:r>
      <w:r w:rsidRPr="000F25CF">
        <w:rPr>
          <w:rFonts w:ascii="Arial" w:hAnsi="Arial" w:cs="Arial"/>
          <w:szCs w:val="22"/>
        </w:rPr>
        <w:t xml:space="preserve"> from the confinement and supervision of the Secretary of the Department of Corrections.</w:t>
      </w:r>
    </w:p>
    <w:p w14:paraId="7E582F37" w14:textId="2927277B" w:rsidR="00EA2CE2" w:rsidRPr="000F25CF" w:rsidRDefault="007166CC" w:rsidP="00214EEA">
      <w:pPr>
        <w:spacing w:line="240" w:lineRule="auto"/>
        <w:ind w:left="900"/>
        <w:rPr>
          <w:rFonts w:ascii="Arial" w:hAnsi="Arial" w:cs="Arial"/>
          <w:i/>
          <w:iCs/>
          <w:szCs w:val="22"/>
        </w:rPr>
      </w:pPr>
      <w:r w:rsidRPr="000F25CF">
        <w:rPr>
          <w:rFonts w:ascii="Arial" w:hAnsi="Arial" w:cs="Arial"/>
          <w:b/>
          <w:bCs/>
          <w:i/>
          <w:iCs/>
          <w:szCs w:val="22"/>
          <w:lang w:val="ru"/>
        </w:rPr>
        <w:t>Суд приказывает</w:t>
      </w:r>
      <w:r w:rsidRPr="000F25CF">
        <w:rPr>
          <w:rFonts w:ascii="Arial" w:hAnsi="Arial" w:cs="Arial"/>
          <w:i/>
          <w:iCs/>
          <w:szCs w:val="22"/>
          <w:lang w:val="ru"/>
        </w:rPr>
        <w:t xml:space="preserve"> считать данный документ удовлетворением приговора под этим номером, вынесенного по данному делу, и </w:t>
      </w:r>
      <w:r w:rsidRPr="000F25CF">
        <w:rPr>
          <w:rFonts w:ascii="Arial" w:hAnsi="Arial" w:cs="Arial"/>
          <w:b/>
          <w:bCs/>
          <w:i/>
          <w:iCs/>
          <w:szCs w:val="22"/>
          <w:lang w:val="ru"/>
        </w:rPr>
        <w:t>освободить</w:t>
      </w:r>
      <w:r w:rsidRPr="000F25CF">
        <w:rPr>
          <w:rFonts w:ascii="Arial" w:hAnsi="Arial" w:cs="Arial"/>
          <w:i/>
          <w:iCs/>
          <w:szCs w:val="22"/>
          <w:lang w:val="ru"/>
        </w:rPr>
        <w:t xml:space="preserve"> обвиняемого из-под стражи и надзора секретаря Департамента исправительных учреждений.</w:t>
      </w:r>
    </w:p>
    <w:p w14:paraId="5273C9EE" w14:textId="77777777" w:rsidR="007166CC" w:rsidRPr="000F25CF" w:rsidRDefault="00EA2CE2" w:rsidP="00214EEA">
      <w:pPr>
        <w:tabs>
          <w:tab w:val="left" w:pos="720"/>
        </w:tabs>
        <w:spacing w:before="120" w:line="240" w:lineRule="auto"/>
        <w:ind w:left="1080"/>
        <w:rPr>
          <w:rFonts w:ascii="Arial" w:hAnsi="Arial" w:cs="Arial"/>
          <w:szCs w:val="22"/>
        </w:rPr>
      </w:pPr>
      <w:r w:rsidRPr="000F25CF">
        <w:rPr>
          <w:rFonts w:ascii="Arial" w:hAnsi="Arial" w:cs="Arial"/>
          <w:b/>
          <w:bCs/>
          <w:szCs w:val="22"/>
        </w:rPr>
        <w:t>The discharge is effective</w:t>
      </w:r>
      <w:r w:rsidRPr="000F25CF">
        <w:rPr>
          <w:rFonts w:ascii="Arial" w:hAnsi="Arial" w:cs="Arial"/>
          <w:szCs w:val="22"/>
        </w:rPr>
        <w:t xml:space="preserve"> as of _________________________ (</w:t>
      </w:r>
      <w:r w:rsidRPr="000F25CF">
        <w:rPr>
          <w:rFonts w:ascii="Arial" w:hAnsi="Arial" w:cs="Arial"/>
          <w:i/>
          <w:iCs/>
          <w:szCs w:val="22"/>
        </w:rPr>
        <w:t>the date the defendant completed all sentencing conditions, including all legal financial obligations</w:t>
      </w:r>
      <w:r w:rsidRPr="000F25CF">
        <w:rPr>
          <w:rFonts w:ascii="Arial" w:hAnsi="Arial" w:cs="Arial"/>
          <w:szCs w:val="22"/>
        </w:rPr>
        <w:t>).</w:t>
      </w:r>
    </w:p>
    <w:p w14:paraId="18185023" w14:textId="1AE62215" w:rsidR="00EA2CE2" w:rsidRPr="000F25CF" w:rsidRDefault="007166CC" w:rsidP="00214EEA">
      <w:pPr>
        <w:tabs>
          <w:tab w:val="left" w:pos="720"/>
        </w:tabs>
        <w:spacing w:line="240" w:lineRule="auto"/>
        <w:ind w:left="1080"/>
        <w:rPr>
          <w:rFonts w:ascii="Arial" w:hAnsi="Arial" w:cs="Arial"/>
          <w:i/>
          <w:iCs/>
          <w:szCs w:val="22"/>
        </w:rPr>
      </w:pPr>
      <w:r w:rsidRPr="000F25CF">
        <w:rPr>
          <w:rFonts w:ascii="Arial" w:hAnsi="Arial" w:cs="Arial"/>
          <w:b/>
          <w:bCs/>
          <w:i/>
          <w:iCs/>
          <w:szCs w:val="22"/>
          <w:lang w:val="ru"/>
        </w:rPr>
        <w:t>Освобождение вступает в силу</w:t>
      </w:r>
      <w:r w:rsidRPr="000F25CF">
        <w:rPr>
          <w:rFonts w:ascii="Arial" w:hAnsi="Arial" w:cs="Arial"/>
          <w:i/>
          <w:iCs/>
          <w:szCs w:val="22"/>
          <w:lang w:val="ru"/>
        </w:rPr>
        <w:t xml:space="preserve"> с </w:t>
      </w:r>
      <w:r w:rsidRPr="000F25CF">
        <w:rPr>
          <w:rFonts w:ascii="Arial" w:hAnsi="Arial" w:cs="Arial"/>
          <w:szCs w:val="22"/>
          <w:lang w:val="ru"/>
        </w:rPr>
        <w:tab/>
      </w:r>
      <w:r w:rsidRPr="000F25CF">
        <w:rPr>
          <w:rFonts w:ascii="Arial" w:hAnsi="Arial" w:cs="Arial"/>
          <w:szCs w:val="22"/>
          <w:lang w:val="ru"/>
        </w:rPr>
        <w:tab/>
      </w:r>
      <w:r w:rsidRPr="000F25CF">
        <w:rPr>
          <w:rFonts w:ascii="Arial" w:hAnsi="Arial" w:cs="Arial"/>
          <w:szCs w:val="22"/>
          <w:lang w:val="ru"/>
        </w:rPr>
        <w:tab/>
      </w:r>
      <w:r w:rsidRPr="000F25CF">
        <w:rPr>
          <w:rFonts w:ascii="Arial" w:hAnsi="Arial" w:cs="Arial"/>
          <w:szCs w:val="22"/>
          <w:lang w:val="ru"/>
        </w:rPr>
        <w:tab/>
      </w:r>
      <w:r w:rsidRPr="000F25CF">
        <w:rPr>
          <w:rFonts w:ascii="Arial" w:hAnsi="Arial" w:cs="Arial"/>
          <w:i/>
          <w:iCs/>
          <w:szCs w:val="22"/>
          <w:lang w:val="ru"/>
        </w:rPr>
        <w:t xml:space="preserve"> (дата, когда обвиняемый выполнил все условия приговора, включая все законные финансовые обязательства).</w:t>
      </w:r>
    </w:p>
    <w:p w14:paraId="220A6C1D" w14:textId="77777777" w:rsidR="007166CC" w:rsidRPr="000F25CF" w:rsidRDefault="00CC2726" w:rsidP="00214EEA">
      <w:pPr>
        <w:tabs>
          <w:tab w:val="left" w:pos="720"/>
        </w:tabs>
        <w:spacing w:line="240" w:lineRule="auto"/>
        <w:ind w:left="720" w:hanging="360"/>
        <w:rPr>
          <w:rFonts w:ascii="Arial" w:hAnsi="Arial" w:cs="Arial"/>
          <w:szCs w:val="22"/>
        </w:rPr>
      </w:pPr>
      <w:r w:rsidRPr="000F25CF">
        <w:rPr>
          <w:rFonts w:ascii="Arial" w:hAnsi="Arial" w:cs="Arial"/>
          <w:szCs w:val="22"/>
        </w:rPr>
        <w:t>Or</w:t>
      </w:r>
    </w:p>
    <w:p w14:paraId="77C70BA1" w14:textId="786D0733" w:rsidR="007D1A90" w:rsidRPr="000F25CF" w:rsidRDefault="007166CC" w:rsidP="00214EEA">
      <w:pPr>
        <w:tabs>
          <w:tab w:val="left" w:pos="720"/>
        </w:tabs>
        <w:spacing w:line="240" w:lineRule="auto"/>
        <w:ind w:left="720" w:hanging="360"/>
        <w:rPr>
          <w:rFonts w:ascii="Arial" w:hAnsi="Arial" w:cs="Arial"/>
          <w:i/>
          <w:iCs/>
          <w:szCs w:val="22"/>
        </w:rPr>
      </w:pPr>
      <w:r w:rsidRPr="000F25CF">
        <w:rPr>
          <w:rFonts w:ascii="Arial" w:hAnsi="Arial" w:cs="Arial"/>
          <w:i/>
          <w:iCs/>
          <w:szCs w:val="22"/>
          <w:lang w:val="ru"/>
        </w:rPr>
        <w:t>Или</w:t>
      </w:r>
    </w:p>
    <w:p w14:paraId="127C0A3A" w14:textId="77777777" w:rsidR="007166CC" w:rsidRPr="000F25CF" w:rsidRDefault="007D1A90" w:rsidP="00214EEA">
      <w:pPr>
        <w:tabs>
          <w:tab w:val="left" w:pos="990"/>
        </w:tabs>
        <w:spacing w:before="120" w:line="240" w:lineRule="auto"/>
        <w:ind w:left="900" w:hanging="360"/>
        <w:rPr>
          <w:rFonts w:ascii="Arial" w:hAnsi="Arial" w:cs="Arial"/>
          <w:szCs w:val="22"/>
        </w:rPr>
      </w:pPr>
      <w:proofErr w:type="gramStart"/>
      <w:r w:rsidRPr="000F25CF">
        <w:rPr>
          <w:rFonts w:ascii="Arial" w:hAnsi="Arial" w:cs="Arial"/>
          <w:szCs w:val="22"/>
        </w:rPr>
        <w:t>[  ]</w:t>
      </w:r>
      <w:proofErr w:type="gramEnd"/>
      <w:r w:rsidRPr="000F25CF">
        <w:rPr>
          <w:rFonts w:ascii="Arial" w:hAnsi="Arial" w:cs="Arial"/>
          <w:szCs w:val="22"/>
        </w:rPr>
        <w:tab/>
        <w:t xml:space="preserve">The court finds good cause to waive the requirement that the defendant provide verification of completion of all </w:t>
      </w:r>
      <w:proofErr w:type="gramStart"/>
      <w:r w:rsidRPr="000F25CF">
        <w:rPr>
          <w:rFonts w:ascii="Arial" w:hAnsi="Arial" w:cs="Arial"/>
          <w:szCs w:val="22"/>
        </w:rPr>
        <w:t>nonfinancial</w:t>
      </w:r>
      <w:proofErr w:type="gramEnd"/>
      <w:r w:rsidRPr="000F25CF">
        <w:rPr>
          <w:rFonts w:ascii="Arial" w:hAnsi="Arial" w:cs="Arial"/>
          <w:szCs w:val="22"/>
        </w:rPr>
        <w:t xml:space="preserve"> sentencing conditions; and:</w:t>
      </w:r>
    </w:p>
    <w:p w14:paraId="2A16132E" w14:textId="458A5BD8" w:rsidR="007D1A90" w:rsidRPr="000F25CF" w:rsidRDefault="003C2C62" w:rsidP="00214EEA">
      <w:pPr>
        <w:tabs>
          <w:tab w:val="left" w:pos="990"/>
        </w:tabs>
        <w:spacing w:line="240" w:lineRule="auto"/>
        <w:ind w:left="900" w:hanging="360"/>
        <w:rPr>
          <w:rFonts w:ascii="Arial" w:hAnsi="Arial" w:cs="Arial"/>
          <w:i/>
          <w:iCs/>
          <w:szCs w:val="22"/>
        </w:rPr>
      </w:pPr>
      <w:r w:rsidRPr="000F25CF">
        <w:rPr>
          <w:rFonts w:ascii="Arial" w:hAnsi="Arial" w:cs="Arial"/>
          <w:i/>
          <w:iCs/>
          <w:szCs w:val="22"/>
        </w:rPr>
        <w:tab/>
      </w:r>
      <w:r w:rsidRPr="000F25CF">
        <w:rPr>
          <w:rFonts w:ascii="Arial" w:hAnsi="Arial" w:cs="Arial"/>
          <w:i/>
          <w:iCs/>
          <w:szCs w:val="22"/>
          <w:lang w:val="ru"/>
        </w:rPr>
        <w:t>Суд находит веские причины для отказа от требования, чтобы обвиняемый предоставил подтверждение выполнения всех нефинансовых условий наказания; и:</w:t>
      </w:r>
    </w:p>
    <w:p w14:paraId="3B28DE16" w14:textId="77777777" w:rsidR="007166CC" w:rsidRPr="000F25CF" w:rsidRDefault="0035152F" w:rsidP="00214EEA">
      <w:pPr>
        <w:numPr>
          <w:ilvl w:val="0"/>
          <w:numId w:val="2"/>
        </w:numPr>
        <w:tabs>
          <w:tab w:val="left" w:pos="1440"/>
        </w:tabs>
        <w:spacing w:before="120" w:line="240" w:lineRule="auto"/>
        <w:ind w:left="1440"/>
        <w:rPr>
          <w:rFonts w:ascii="Arial" w:hAnsi="Arial" w:cs="Arial"/>
          <w:szCs w:val="22"/>
        </w:rPr>
      </w:pPr>
      <w:r w:rsidRPr="000F25CF">
        <w:rPr>
          <w:rFonts w:ascii="Arial" w:hAnsi="Arial" w:cs="Arial"/>
          <w:szCs w:val="22"/>
        </w:rPr>
        <w:t>the defendant completed community custody on __________ (</w:t>
      </w:r>
      <w:r w:rsidRPr="000F25CF">
        <w:rPr>
          <w:rFonts w:ascii="Arial" w:hAnsi="Arial" w:cs="Arial"/>
          <w:i/>
          <w:iCs/>
          <w:szCs w:val="22"/>
        </w:rPr>
        <w:t>date</w:t>
      </w:r>
      <w:r w:rsidRPr="000F25CF">
        <w:rPr>
          <w:rFonts w:ascii="Arial" w:hAnsi="Arial" w:cs="Arial"/>
          <w:szCs w:val="22"/>
        </w:rPr>
        <w:t>), and it has been more than five years since that date.</w:t>
      </w:r>
    </w:p>
    <w:p w14:paraId="2BEA9092" w14:textId="455737AF" w:rsidR="007D1A90" w:rsidRPr="000F25CF" w:rsidRDefault="007166CC" w:rsidP="003C2C62">
      <w:pPr>
        <w:tabs>
          <w:tab w:val="left" w:pos="1440"/>
        </w:tabs>
        <w:spacing w:line="240" w:lineRule="auto"/>
        <w:ind w:left="1440"/>
        <w:rPr>
          <w:rFonts w:ascii="Arial" w:hAnsi="Arial" w:cs="Arial"/>
          <w:i/>
          <w:iCs/>
          <w:szCs w:val="22"/>
        </w:rPr>
      </w:pPr>
      <w:r w:rsidRPr="000F25CF">
        <w:rPr>
          <w:rFonts w:ascii="Arial" w:hAnsi="Arial" w:cs="Arial"/>
          <w:i/>
          <w:iCs/>
          <w:szCs w:val="22"/>
          <w:lang w:val="ru"/>
        </w:rPr>
        <w:t xml:space="preserve">обвиняемый завершил нахождение под надзором по месту проживания </w:t>
      </w:r>
      <w:r w:rsidRPr="000F25CF">
        <w:rPr>
          <w:rFonts w:ascii="Arial" w:hAnsi="Arial" w:cs="Arial"/>
          <w:szCs w:val="22"/>
          <w:lang w:val="ru"/>
        </w:rPr>
        <w:tab/>
      </w:r>
      <w:r w:rsidRPr="000F25CF">
        <w:rPr>
          <w:rFonts w:ascii="Arial" w:hAnsi="Arial" w:cs="Arial"/>
          <w:szCs w:val="22"/>
          <w:lang w:val="ru"/>
        </w:rPr>
        <w:tab/>
      </w:r>
      <w:r w:rsidRPr="000F25CF">
        <w:rPr>
          <w:rFonts w:ascii="Arial" w:hAnsi="Arial" w:cs="Arial"/>
          <w:i/>
          <w:iCs/>
          <w:szCs w:val="22"/>
          <w:lang w:val="ru"/>
        </w:rPr>
        <w:t xml:space="preserve"> (дата), и с этой даты прошло более пяти лет.</w:t>
      </w:r>
    </w:p>
    <w:p w14:paraId="2B2DDCD5" w14:textId="77777777" w:rsidR="007166CC" w:rsidRPr="000F25CF" w:rsidRDefault="007D1A90" w:rsidP="00214EEA">
      <w:pPr>
        <w:numPr>
          <w:ilvl w:val="0"/>
          <w:numId w:val="2"/>
        </w:numPr>
        <w:tabs>
          <w:tab w:val="left" w:pos="1440"/>
        </w:tabs>
        <w:spacing w:before="120" w:line="240" w:lineRule="auto"/>
        <w:ind w:left="1440"/>
        <w:rPr>
          <w:rFonts w:ascii="Arial" w:hAnsi="Arial" w:cs="Arial"/>
          <w:szCs w:val="22"/>
        </w:rPr>
      </w:pPr>
      <w:proofErr w:type="gramStart"/>
      <w:r w:rsidRPr="000F25CF">
        <w:rPr>
          <w:rFonts w:ascii="Arial" w:hAnsi="Arial" w:cs="Arial"/>
          <w:szCs w:val="22"/>
        </w:rPr>
        <w:t>if</w:t>
      </w:r>
      <w:proofErr w:type="gramEnd"/>
      <w:r w:rsidRPr="000F25CF">
        <w:rPr>
          <w:rFonts w:ascii="Arial" w:hAnsi="Arial" w:cs="Arial"/>
          <w:szCs w:val="22"/>
        </w:rPr>
        <w:t xml:space="preserve"> </w:t>
      </w:r>
      <w:proofErr w:type="gramStart"/>
      <w:r w:rsidRPr="000F25CF">
        <w:rPr>
          <w:rFonts w:ascii="Arial" w:hAnsi="Arial" w:cs="Arial"/>
          <w:szCs w:val="22"/>
        </w:rPr>
        <w:t>none</w:t>
      </w:r>
      <w:proofErr w:type="gramEnd"/>
      <w:r w:rsidRPr="000F25CF">
        <w:rPr>
          <w:rFonts w:ascii="Arial" w:hAnsi="Arial" w:cs="Arial"/>
          <w:szCs w:val="22"/>
        </w:rPr>
        <w:t xml:space="preserve"> ordered, the defendant completed full and partial confinement on</w:t>
      </w:r>
      <w:r w:rsidRPr="000F25CF">
        <w:rPr>
          <w:rFonts w:ascii="Arial" w:hAnsi="Arial" w:cs="Arial"/>
          <w:szCs w:val="22"/>
        </w:rPr>
        <w:br/>
        <w:t xml:space="preserve"> ______________ (</w:t>
      </w:r>
      <w:r w:rsidRPr="000F25CF">
        <w:rPr>
          <w:rFonts w:ascii="Arial" w:hAnsi="Arial" w:cs="Arial"/>
          <w:i/>
          <w:iCs/>
          <w:szCs w:val="22"/>
        </w:rPr>
        <w:t>date</w:t>
      </w:r>
      <w:r w:rsidRPr="000F25CF">
        <w:rPr>
          <w:rFonts w:ascii="Arial" w:hAnsi="Arial" w:cs="Arial"/>
          <w:szCs w:val="22"/>
        </w:rPr>
        <w:t>), and it has been more than five years since that date.</w:t>
      </w:r>
    </w:p>
    <w:p w14:paraId="60B9081B" w14:textId="4FBFDD4B" w:rsidR="007D1A90" w:rsidRPr="000F25CF" w:rsidRDefault="007166CC" w:rsidP="003C2C62">
      <w:pPr>
        <w:tabs>
          <w:tab w:val="left" w:pos="1440"/>
        </w:tabs>
        <w:spacing w:line="240" w:lineRule="auto"/>
        <w:ind w:left="1440"/>
        <w:rPr>
          <w:rFonts w:ascii="Arial" w:hAnsi="Arial" w:cs="Arial"/>
          <w:i/>
          <w:iCs/>
          <w:szCs w:val="22"/>
        </w:rPr>
      </w:pPr>
      <w:r w:rsidRPr="000F25CF">
        <w:rPr>
          <w:rFonts w:ascii="Arial" w:hAnsi="Arial" w:cs="Arial"/>
          <w:i/>
          <w:iCs/>
          <w:szCs w:val="22"/>
          <w:lang w:val="ru"/>
        </w:rPr>
        <w:t>Если приказ отсутствует, обвиняемый завершил отбывать полное или частичное заключение</w:t>
      </w:r>
      <w:r w:rsidRPr="000F25CF">
        <w:rPr>
          <w:rFonts w:ascii="Arial" w:hAnsi="Arial" w:cs="Arial"/>
          <w:szCs w:val="22"/>
          <w:lang w:val="ru"/>
        </w:rPr>
        <w:br/>
      </w:r>
      <w:r w:rsidRPr="000F25CF">
        <w:rPr>
          <w:rFonts w:ascii="Arial" w:hAnsi="Arial" w:cs="Arial"/>
          <w:i/>
          <w:iCs/>
          <w:szCs w:val="22"/>
          <w:lang w:val="ru"/>
        </w:rPr>
        <w:t xml:space="preserve"> </w:t>
      </w:r>
      <w:r w:rsidRPr="000F25CF">
        <w:rPr>
          <w:rFonts w:ascii="Arial" w:hAnsi="Arial" w:cs="Arial"/>
          <w:szCs w:val="22"/>
          <w:lang w:val="ru"/>
        </w:rPr>
        <w:tab/>
      </w:r>
      <w:r w:rsidRPr="000F25CF">
        <w:rPr>
          <w:rFonts w:ascii="Arial" w:hAnsi="Arial" w:cs="Arial"/>
          <w:szCs w:val="22"/>
          <w:lang w:val="ru"/>
        </w:rPr>
        <w:tab/>
      </w:r>
      <w:r w:rsidRPr="000F25CF">
        <w:rPr>
          <w:rFonts w:ascii="Arial" w:hAnsi="Arial" w:cs="Arial"/>
          <w:i/>
          <w:iCs/>
          <w:szCs w:val="22"/>
          <w:lang w:val="ru"/>
        </w:rPr>
        <w:t xml:space="preserve"> (дата), и с этой даты прошло более пяти лет.</w:t>
      </w:r>
    </w:p>
    <w:p w14:paraId="0C4A4C41" w14:textId="77777777" w:rsidR="007166CC" w:rsidRPr="000F25CF" w:rsidRDefault="007D1A90" w:rsidP="00214EEA">
      <w:pPr>
        <w:numPr>
          <w:ilvl w:val="0"/>
          <w:numId w:val="2"/>
        </w:numPr>
        <w:tabs>
          <w:tab w:val="left" w:pos="1440"/>
        </w:tabs>
        <w:spacing w:before="120" w:line="240" w:lineRule="auto"/>
        <w:ind w:left="1440"/>
        <w:rPr>
          <w:rFonts w:ascii="Arial" w:hAnsi="Arial" w:cs="Arial"/>
          <w:szCs w:val="22"/>
        </w:rPr>
      </w:pPr>
      <w:r w:rsidRPr="000F25CF">
        <w:rPr>
          <w:rFonts w:ascii="Arial" w:hAnsi="Arial" w:cs="Arial"/>
          <w:szCs w:val="22"/>
        </w:rPr>
        <w:t xml:space="preserve">all legal financial obligations were </w:t>
      </w:r>
      <w:proofErr w:type="gramStart"/>
      <w:r w:rsidRPr="000F25CF">
        <w:rPr>
          <w:rFonts w:ascii="Arial" w:hAnsi="Arial" w:cs="Arial"/>
          <w:szCs w:val="22"/>
        </w:rPr>
        <w:t>[  ]</w:t>
      </w:r>
      <w:proofErr w:type="gramEnd"/>
      <w:r w:rsidRPr="000F25CF">
        <w:rPr>
          <w:rFonts w:ascii="Arial" w:hAnsi="Arial" w:cs="Arial"/>
          <w:szCs w:val="22"/>
        </w:rPr>
        <w:t xml:space="preserve"> satisfied</w:t>
      </w:r>
      <w:proofErr w:type="gramStart"/>
      <w:r w:rsidRPr="000F25CF">
        <w:rPr>
          <w:rFonts w:ascii="Arial" w:hAnsi="Arial" w:cs="Arial"/>
          <w:szCs w:val="22"/>
        </w:rPr>
        <w:t xml:space="preserve">   [  ]</w:t>
      </w:r>
      <w:proofErr w:type="gramEnd"/>
      <w:r w:rsidRPr="000F25CF">
        <w:rPr>
          <w:rFonts w:ascii="Arial" w:hAnsi="Arial" w:cs="Arial"/>
          <w:szCs w:val="22"/>
        </w:rPr>
        <w:t xml:space="preserve"> expired on _________________ (</w:t>
      </w:r>
      <w:r w:rsidRPr="000F25CF">
        <w:rPr>
          <w:rFonts w:ascii="Arial" w:hAnsi="Arial" w:cs="Arial"/>
          <w:i/>
          <w:iCs/>
          <w:szCs w:val="22"/>
        </w:rPr>
        <w:t>date</w:t>
      </w:r>
      <w:r w:rsidRPr="000F25CF">
        <w:rPr>
          <w:rFonts w:ascii="Arial" w:hAnsi="Arial" w:cs="Arial"/>
          <w:szCs w:val="22"/>
        </w:rPr>
        <w:t>).</w:t>
      </w:r>
    </w:p>
    <w:p w14:paraId="3578D032" w14:textId="77ACF600" w:rsidR="007D1A90" w:rsidRPr="000F25CF" w:rsidRDefault="007166CC" w:rsidP="006D45D8">
      <w:pPr>
        <w:tabs>
          <w:tab w:val="left" w:pos="1440"/>
        </w:tabs>
        <w:spacing w:line="240" w:lineRule="auto"/>
        <w:ind w:left="1440"/>
        <w:rPr>
          <w:rFonts w:ascii="Arial" w:hAnsi="Arial" w:cs="Arial"/>
          <w:i/>
          <w:iCs/>
          <w:szCs w:val="22"/>
        </w:rPr>
      </w:pPr>
      <w:r w:rsidRPr="000F25CF">
        <w:rPr>
          <w:rFonts w:ascii="Arial" w:hAnsi="Arial" w:cs="Arial"/>
          <w:i/>
          <w:iCs/>
          <w:szCs w:val="22"/>
          <w:lang w:val="ru"/>
        </w:rPr>
        <w:t xml:space="preserve">все законные финансовые обязательства были [-] выполнены [-] истекли на </w:t>
      </w:r>
      <w:r w:rsidRPr="000F25CF">
        <w:rPr>
          <w:rFonts w:ascii="Arial" w:hAnsi="Arial" w:cs="Arial"/>
          <w:szCs w:val="22"/>
          <w:lang w:val="ru"/>
        </w:rPr>
        <w:tab/>
      </w:r>
      <w:r w:rsidRPr="000F25CF">
        <w:rPr>
          <w:rFonts w:ascii="Arial" w:hAnsi="Arial" w:cs="Arial"/>
          <w:szCs w:val="22"/>
          <w:lang w:val="ru"/>
        </w:rPr>
        <w:tab/>
      </w:r>
      <w:r w:rsidRPr="000F25CF">
        <w:rPr>
          <w:rFonts w:ascii="Arial" w:hAnsi="Arial" w:cs="Arial"/>
          <w:i/>
          <w:iCs/>
          <w:szCs w:val="22"/>
          <w:lang w:val="ru"/>
        </w:rPr>
        <w:t xml:space="preserve"> (дата).</w:t>
      </w:r>
    </w:p>
    <w:p w14:paraId="77134C9A" w14:textId="77777777" w:rsidR="007166CC" w:rsidRPr="000F25CF" w:rsidRDefault="0035152F" w:rsidP="00214EEA">
      <w:pPr>
        <w:spacing w:before="120" w:line="240" w:lineRule="auto"/>
        <w:ind w:left="900"/>
        <w:rPr>
          <w:rFonts w:ascii="Arial" w:hAnsi="Arial" w:cs="Arial"/>
          <w:szCs w:val="22"/>
        </w:rPr>
      </w:pPr>
      <w:r w:rsidRPr="000F25CF">
        <w:rPr>
          <w:rFonts w:ascii="Arial" w:hAnsi="Arial" w:cs="Arial"/>
          <w:b/>
          <w:bCs/>
          <w:szCs w:val="22"/>
        </w:rPr>
        <w:t xml:space="preserve">The court orders </w:t>
      </w:r>
      <w:r w:rsidRPr="000F25CF">
        <w:rPr>
          <w:rFonts w:ascii="Arial" w:hAnsi="Arial" w:cs="Arial"/>
          <w:szCs w:val="22"/>
        </w:rPr>
        <w:t xml:space="preserve">that this document be considered a satisfaction of judgment entered under this cause number and that the defendant be </w:t>
      </w:r>
      <w:r w:rsidRPr="000F25CF">
        <w:rPr>
          <w:rFonts w:ascii="Arial" w:hAnsi="Arial" w:cs="Arial"/>
          <w:b/>
          <w:bCs/>
          <w:szCs w:val="22"/>
        </w:rPr>
        <w:t>discharged</w:t>
      </w:r>
      <w:r w:rsidRPr="000F25CF">
        <w:rPr>
          <w:rFonts w:ascii="Arial" w:hAnsi="Arial" w:cs="Arial"/>
          <w:szCs w:val="22"/>
        </w:rPr>
        <w:t xml:space="preserve"> from the confinement and supervision of the Secretary of the Department of Corrections.</w:t>
      </w:r>
    </w:p>
    <w:p w14:paraId="76D7E694" w14:textId="432376A8" w:rsidR="0035152F" w:rsidRPr="000F25CF" w:rsidRDefault="007166CC" w:rsidP="00214EEA">
      <w:pPr>
        <w:spacing w:line="240" w:lineRule="auto"/>
        <w:ind w:left="900"/>
        <w:rPr>
          <w:rFonts w:ascii="Arial" w:hAnsi="Arial" w:cs="Arial"/>
          <w:i/>
          <w:iCs/>
          <w:szCs w:val="22"/>
        </w:rPr>
      </w:pPr>
      <w:r w:rsidRPr="000F25CF">
        <w:rPr>
          <w:rFonts w:ascii="Arial" w:hAnsi="Arial" w:cs="Arial"/>
          <w:b/>
          <w:bCs/>
          <w:i/>
          <w:iCs/>
          <w:szCs w:val="22"/>
          <w:lang w:val="ru"/>
        </w:rPr>
        <w:t>Суд приказывает</w:t>
      </w:r>
      <w:r w:rsidRPr="000F25CF">
        <w:rPr>
          <w:rFonts w:ascii="Arial" w:hAnsi="Arial" w:cs="Arial"/>
          <w:i/>
          <w:iCs/>
          <w:szCs w:val="22"/>
          <w:lang w:val="ru"/>
        </w:rPr>
        <w:t xml:space="preserve"> считать данный документ удовлетворением приговора под этим номером, вынесенного по данному делу, и </w:t>
      </w:r>
      <w:r w:rsidRPr="000F25CF">
        <w:rPr>
          <w:rFonts w:ascii="Arial" w:hAnsi="Arial" w:cs="Arial"/>
          <w:b/>
          <w:bCs/>
          <w:i/>
          <w:iCs/>
          <w:szCs w:val="22"/>
          <w:lang w:val="ru"/>
        </w:rPr>
        <w:t>освободить</w:t>
      </w:r>
      <w:r w:rsidRPr="000F25CF">
        <w:rPr>
          <w:rFonts w:ascii="Arial" w:hAnsi="Arial" w:cs="Arial"/>
          <w:i/>
          <w:iCs/>
          <w:szCs w:val="22"/>
          <w:lang w:val="ru"/>
        </w:rPr>
        <w:t xml:space="preserve"> обвиняемого из-под стражи и надзора секретаря Департамента исправительных учреждений.</w:t>
      </w:r>
    </w:p>
    <w:p w14:paraId="69898711" w14:textId="77777777" w:rsidR="007166CC" w:rsidRPr="000F25CF" w:rsidRDefault="0035152F" w:rsidP="00214EEA">
      <w:pPr>
        <w:tabs>
          <w:tab w:val="left" w:pos="720"/>
        </w:tabs>
        <w:spacing w:before="120" w:line="240" w:lineRule="auto"/>
        <w:ind w:left="1080"/>
        <w:rPr>
          <w:rFonts w:ascii="Arial" w:hAnsi="Arial" w:cs="Arial"/>
          <w:szCs w:val="22"/>
        </w:rPr>
      </w:pPr>
      <w:r w:rsidRPr="000F25CF">
        <w:rPr>
          <w:rFonts w:ascii="Arial" w:hAnsi="Arial" w:cs="Arial"/>
          <w:b/>
          <w:bCs/>
          <w:szCs w:val="22"/>
        </w:rPr>
        <w:t>The discharge is effective</w:t>
      </w:r>
      <w:r w:rsidRPr="000F25CF">
        <w:rPr>
          <w:rFonts w:ascii="Arial" w:hAnsi="Arial" w:cs="Arial"/>
          <w:szCs w:val="22"/>
        </w:rPr>
        <w:t xml:space="preserve"> as of _________________________ (</w:t>
      </w:r>
      <w:r w:rsidRPr="000F25CF">
        <w:rPr>
          <w:rFonts w:ascii="Arial" w:hAnsi="Arial" w:cs="Arial"/>
          <w:i/>
          <w:iCs/>
          <w:szCs w:val="22"/>
        </w:rPr>
        <w:t xml:space="preserve">the </w:t>
      </w:r>
      <w:r w:rsidRPr="000F25CF">
        <w:rPr>
          <w:rFonts w:ascii="Arial" w:hAnsi="Arial" w:cs="Arial"/>
          <w:b/>
          <w:bCs/>
          <w:i/>
          <w:iCs/>
          <w:szCs w:val="22"/>
        </w:rPr>
        <w:t xml:space="preserve">latest </w:t>
      </w:r>
      <w:r w:rsidRPr="000F25CF">
        <w:rPr>
          <w:rFonts w:ascii="Arial" w:hAnsi="Arial" w:cs="Arial"/>
          <w:i/>
          <w:iCs/>
          <w:szCs w:val="22"/>
        </w:rPr>
        <w:t>date listed above</w:t>
      </w:r>
      <w:r w:rsidRPr="000F25CF">
        <w:rPr>
          <w:rFonts w:ascii="Arial" w:hAnsi="Arial" w:cs="Arial"/>
          <w:szCs w:val="22"/>
        </w:rPr>
        <w:t>).</w:t>
      </w:r>
    </w:p>
    <w:p w14:paraId="53B5A27E" w14:textId="1CE251BA" w:rsidR="0035152F" w:rsidRPr="000F25CF" w:rsidRDefault="007166CC" w:rsidP="00214EEA">
      <w:pPr>
        <w:tabs>
          <w:tab w:val="left" w:pos="720"/>
        </w:tabs>
        <w:spacing w:line="240" w:lineRule="auto"/>
        <w:ind w:left="1080"/>
        <w:rPr>
          <w:rFonts w:ascii="Arial" w:hAnsi="Arial" w:cs="Arial"/>
          <w:i/>
          <w:iCs/>
          <w:szCs w:val="22"/>
        </w:rPr>
      </w:pPr>
      <w:r w:rsidRPr="000F25CF">
        <w:rPr>
          <w:rFonts w:ascii="Arial" w:hAnsi="Arial" w:cs="Arial"/>
          <w:b/>
          <w:bCs/>
          <w:i/>
          <w:iCs/>
          <w:szCs w:val="22"/>
          <w:lang w:val="ru"/>
        </w:rPr>
        <w:lastRenderedPageBreak/>
        <w:t>Освобождение вступает в силу</w:t>
      </w:r>
      <w:r w:rsidRPr="000F25CF">
        <w:rPr>
          <w:rFonts w:ascii="Arial" w:hAnsi="Arial" w:cs="Arial"/>
          <w:i/>
          <w:iCs/>
          <w:szCs w:val="22"/>
          <w:lang w:val="ru"/>
        </w:rPr>
        <w:t xml:space="preserve"> с </w:t>
      </w:r>
      <w:r w:rsidRPr="000F25CF">
        <w:rPr>
          <w:rFonts w:ascii="Arial" w:hAnsi="Arial" w:cs="Arial"/>
          <w:szCs w:val="22"/>
          <w:lang w:val="ru"/>
        </w:rPr>
        <w:tab/>
      </w:r>
      <w:r w:rsidRPr="000F25CF">
        <w:rPr>
          <w:rFonts w:ascii="Arial" w:hAnsi="Arial" w:cs="Arial"/>
          <w:szCs w:val="22"/>
          <w:lang w:val="ru"/>
        </w:rPr>
        <w:tab/>
      </w:r>
      <w:r w:rsidRPr="000F25CF">
        <w:rPr>
          <w:rFonts w:ascii="Arial" w:hAnsi="Arial" w:cs="Arial"/>
          <w:szCs w:val="22"/>
          <w:lang w:val="ru"/>
        </w:rPr>
        <w:tab/>
      </w:r>
      <w:r w:rsidRPr="000F25CF">
        <w:rPr>
          <w:rFonts w:ascii="Arial" w:hAnsi="Arial" w:cs="Arial"/>
          <w:szCs w:val="22"/>
          <w:lang w:val="ru"/>
        </w:rPr>
        <w:tab/>
      </w:r>
      <w:r w:rsidRPr="000F25CF">
        <w:rPr>
          <w:rFonts w:ascii="Arial" w:hAnsi="Arial" w:cs="Arial"/>
          <w:i/>
          <w:iCs/>
          <w:szCs w:val="22"/>
          <w:lang w:val="ru"/>
        </w:rPr>
        <w:t xml:space="preserve"> (самая </w:t>
      </w:r>
      <w:r w:rsidRPr="000F25CF">
        <w:rPr>
          <w:rFonts w:ascii="Arial" w:hAnsi="Arial" w:cs="Arial"/>
          <w:b/>
          <w:bCs/>
          <w:i/>
          <w:iCs/>
          <w:szCs w:val="22"/>
          <w:lang w:val="ru"/>
        </w:rPr>
        <w:t>поздняя</w:t>
      </w:r>
      <w:r w:rsidRPr="000F25CF">
        <w:rPr>
          <w:rFonts w:ascii="Arial" w:hAnsi="Arial" w:cs="Arial"/>
          <w:i/>
          <w:iCs/>
          <w:szCs w:val="22"/>
          <w:lang w:val="ru"/>
        </w:rPr>
        <w:t xml:space="preserve"> дата, указанная выше).</w:t>
      </w:r>
    </w:p>
    <w:p w14:paraId="4EA4A19E" w14:textId="77777777" w:rsidR="007166CC" w:rsidRPr="000F25CF" w:rsidRDefault="00DB48C5" w:rsidP="00214EEA">
      <w:pPr>
        <w:tabs>
          <w:tab w:val="left" w:pos="540"/>
          <w:tab w:val="left" w:pos="900"/>
        </w:tabs>
        <w:spacing w:line="240" w:lineRule="auto"/>
        <w:ind w:left="907" w:hanging="907"/>
        <w:rPr>
          <w:rFonts w:ascii="Arial" w:hAnsi="Arial" w:cs="Arial"/>
          <w:szCs w:val="22"/>
        </w:rPr>
      </w:pPr>
      <w:r w:rsidRPr="000F25CF">
        <w:rPr>
          <w:rFonts w:ascii="Arial" w:hAnsi="Arial" w:cs="Arial"/>
          <w:b/>
          <w:bCs/>
          <w:sz w:val="24"/>
          <w:szCs w:val="24"/>
        </w:rPr>
        <w:t>2</w:t>
      </w:r>
      <w:r w:rsidRPr="000F25CF">
        <w:rPr>
          <w:rFonts w:ascii="Arial" w:hAnsi="Arial" w:cs="Arial"/>
          <w:sz w:val="24"/>
          <w:szCs w:val="24"/>
        </w:rPr>
        <w:t>.</w:t>
      </w:r>
      <w:r w:rsidRPr="000F25CF">
        <w:rPr>
          <w:rFonts w:ascii="Arial" w:hAnsi="Arial" w:cs="Arial"/>
          <w:b/>
          <w:bCs/>
          <w:szCs w:val="22"/>
        </w:rPr>
        <w:tab/>
      </w:r>
      <w:proofErr w:type="gramStart"/>
      <w:r w:rsidRPr="000F25CF">
        <w:rPr>
          <w:rFonts w:ascii="Arial" w:hAnsi="Arial" w:cs="Arial"/>
          <w:szCs w:val="22"/>
        </w:rPr>
        <w:t>[  ]</w:t>
      </w:r>
      <w:proofErr w:type="gramEnd"/>
      <w:r w:rsidRPr="000F25CF">
        <w:rPr>
          <w:rFonts w:ascii="Arial" w:hAnsi="Arial" w:cs="Arial"/>
          <w:szCs w:val="22"/>
        </w:rPr>
        <w:tab/>
        <w:t>The court finds that the defendant has provided adequate verification of completion of all nonfinancial sentencing conditions.</w:t>
      </w:r>
    </w:p>
    <w:p w14:paraId="5BD177A3" w14:textId="5EED7D96" w:rsidR="00DB48C5" w:rsidRPr="000F25CF" w:rsidRDefault="00403725" w:rsidP="00214EEA">
      <w:pPr>
        <w:tabs>
          <w:tab w:val="left" w:pos="540"/>
          <w:tab w:val="left" w:pos="900"/>
        </w:tabs>
        <w:spacing w:line="240" w:lineRule="auto"/>
        <w:ind w:left="907" w:hanging="907"/>
        <w:rPr>
          <w:rFonts w:ascii="Arial" w:hAnsi="Arial" w:cs="Arial"/>
          <w:i/>
          <w:iCs/>
          <w:szCs w:val="22"/>
        </w:rPr>
      </w:pPr>
      <w:r w:rsidRPr="000F25CF">
        <w:rPr>
          <w:rFonts w:ascii="Arial" w:hAnsi="Arial" w:cs="Arial"/>
          <w:i/>
          <w:iCs/>
          <w:szCs w:val="22"/>
        </w:rPr>
        <w:tab/>
      </w:r>
      <w:r w:rsidRPr="000F25CF">
        <w:rPr>
          <w:rFonts w:ascii="Arial" w:hAnsi="Arial" w:cs="Arial"/>
          <w:i/>
          <w:iCs/>
          <w:szCs w:val="22"/>
        </w:rPr>
        <w:tab/>
      </w:r>
      <w:r w:rsidRPr="000F25CF">
        <w:rPr>
          <w:rFonts w:ascii="Arial" w:hAnsi="Arial" w:cs="Arial"/>
          <w:i/>
          <w:iCs/>
          <w:szCs w:val="22"/>
          <w:lang w:val="ru"/>
        </w:rPr>
        <w:t>Суд считает, что обвиняемый предоставил надлежащее подтверждение выполнения всех нефинансовых условий приговора.</w:t>
      </w:r>
    </w:p>
    <w:p w14:paraId="35E2A57E" w14:textId="77777777" w:rsidR="007166CC" w:rsidRPr="000F25CF" w:rsidRDefault="001B627C" w:rsidP="00214EEA">
      <w:pPr>
        <w:tabs>
          <w:tab w:val="left" w:pos="360"/>
          <w:tab w:val="left" w:pos="720"/>
        </w:tabs>
        <w:spacing w:line="240" w:lineRule="auto"/>
        <w:ind w:left="1080" w:hanging="720"/>
        <w:rPr>
          <w:rFonts w:ascii="Arial" w:hAnsi="Arial" w:cs="Arial"/>
          <w:szCs w:val="22"/>
        </w:rPr>
      </w:pPr>
      <w:r w:rsidRPr="000F25CF">
        <w:rPr>
          <w:rFonts w:ascii="Arial" w:hAnsi="Arial" w:cs="Arial"/>
          <w:szCs w:val="22"/>
        </w:rPr>
        <w:t>or</w:t>
      </w:r>
    </w:p>
    <w:p w14:paraId="0DE78C8C" w14:textId="65C7FC05" w:rsidR="00DB48C5" w:rsidRPr="000F25CF" w:rsidRDefault="007166CC" w:rsidP="00214EEA">
      <w:pPr>
        <w:tabs>
          <w:tab w:val="left" w:pos="360"/>
          <w:tab w:val="left" w:pos="720"/>
        </w:tabs>
        <w:spacing w:line="240" w:lineRule="auto"/>
        <w:ind w:left="1080" w:hanging="720"/>
        <w:rPr>
          <w:rFonts w:ascii="Arial" w:hAnsi="Arial" w:cs="Arial"/>
          <w:i/>
          <w:iCs/>
          <w:szCs w:val="22"/>
        </w:rPr>
      </w:pPr>
      <w:r w:rsidRPr="000F25CF">
        <w:rPr>
          <w:rFonts w:ascii="Arial" w:hAnsi="Arial" w:cs="Arial"/>
          <w:i/>
          <w:iCs/>
          <w:szCs w:val="22"/>
          <w:lang w:val="ru"/>
        </w:rPr>
        <w:t>или</w:t>
      </w:r>
    </w:p>
    <w:p w14:paraId="1ED7A5B4" w14:textId="77777777" w:rsidR="007166CC" w:rsidRPr="000F25CF" w:rsidRDefault="00483B96" w:rsidP="00214EEA">
      <w:pPr>
        <w:tabs>
          <w:tab w:val="left" w:pos="900"/>
        </w:tabs>
        <w:spacing w:before="120" w:line="240" w:lineRule="auto"/>
        <w:ind w:left="907" w:hanging="367"/>
        <w:rPr>
          <w:rFonts w:ascii="Arial" w:hAnsi="Arial" w:cs="Arial"/>
          <w:szCs w:val="22"/>
        </w:rPr>
      </w:pPr>
      <w:proofErr w:type="gramStart"/>
      <w:r w:rsidRPr="000F25CF">
        <w:rPr>
          <w:rFonts w:ascii="Arial" w:hAnsi="Arial" w:cs="Arial"/>
          <w:szCs w:val="22"/>
        </w:rPr>
        <w:t>[  ]</w:t>
      </w:r>
      <w:proofErr w:type="gramEnd"/>
      <w:r w:rsidRPr="000F25CF">
        <w:rPr>
          <w:rFonts w:ascii="Arial" w:hAnsi="Arial" w:cs="Arial"/>
          <w:szCs w:val="22"/>
        </w:rPr>
        <w:tab/>
        <w:t>The court finds good cause to waive the requirement that the defendant provide verification of completion of all nonfinancial sentencing conditions.</w:t>
      </w:r>
    </w:p>
    <w:p w14:paraId="070792A8" w14:textId="45DF00EB" w:rsidR="007D1A90" w:rsidRPr="000F25CF" w:rsidRDefault="00627185" w:rsidP="00214EEA">
      <w:pPr>
        <w:tabs>
          <w:tab w:val="left" w:pos="900"/>
        </w:tabs>
        <w:spacing w:line="240" w:lineRule="auto"/>
        <w:ind w:left="907" w:hanging="367"/>
        <w:rPr>
          <w:rFonts w:ascii="Arial" w:hAnsi="Arial" w:cs="Arial"/>
          <w:i/>
          <w:iCs/>
          <w:szCs w:val="22"/>
        </w:rPr>
      </w:pPr>
      <w:r w:rsidRPr="000F25CF">
        <w:rPr>
          <w:rFonts w:ascii="Arial" w:hAnsi="Arial" w:cs="Arial"/>
          <w:i/>
          <w:iCs/>
          <w:szCs w:val="22"/>
        </w:rPr>
        <w:tab/>
      </w:r>
      <w:r w:rsidRPr="000F25CF">
        <w:rPr>
          <w:rFonts w:ascii="Arial" w:hAnsi="Arial" w:cs="Arial"/>
          <w:i/>
          <w:iCs/>
          <w:szCs w:val="22"/>
          <w:lang w:val="ru"/>
        </w:rPr>
        <w:t>Суд находит веские причины для отказа от требования, чтобы обвиняемый предоставил подтверждение выполнения всех нефинансовых условий наказания.</w:t>
      </w:r>
    </w:p>
    <w:p w14:paraId="1E1304D0" w14:textId="77777777" w:rsidR="007166CC" w:rsidRPr="000F25CF" w:rsidRDefault="0090642B" w:rsidP="00214EEA">
      <w:pPr>
        <w:spacing w:before="120" w:line="240" w:lineRule="auto"/>
        <w:ind w:left="360"/>
        <w:rPr>
          <w:rFonts w:ascii="Arial" w:hAnsi="Arial" w:cs="Arial"/>
          <w:szCs w:val="22"/>
        </w:rPr>
      </w:pPr>
      <w:r w:rsidRPr="000F25CF">
        <w:rPr>
          <w:rFonts w:ascii="Arial" w:hAnsi="Arial" w:cs="Arial"/>
          <w:b/>
          <w:bCs/>
          <w:szCs w:val="22"/>
        </w:rPr>
        <w:t xml:space="preserve">The court orders </w:t>
      </w:r>
      <w:r w:rsidRPr="000F25CF">
        <w:rPr>
          <w:rFonts w:ascii="Arial" w:hAnsi="Arial" w:cs="Arial"/>
          <w:szCs w:val="22"/>
        </w:rPr>
        <w:t xml:space="preserve">that this document will be considered a satisfaction of judgment entered under this cause number and that the defendant will be </w:t>
      </w:r>
      <w:r w:rsidRPr="000F25CF">
        <w:rPr>
          <w:rFonts w:ascii="Arial" w:hAnsi="Arial" w:cs="Arial"/>
          <w:b/>
          <w:bCs/>
          <w:szCs w:val="22"/>
        </w:rPr>
        <w:t>discharged</w:t>
      </w:r>
      <w:r w:rsidRPr="000F25CF">
        <w:rPr>
          <w:rFonts w:ascii="Arial" w:hAnsi="Arial" w:cs="Arial"/>
          <w:szCs w:val="22"/>
        </w:rPr>
        <w:t xml:space="preserve"> from the confinement and supervision of the Secretary of the Department of Corrections:</w:t>
      </w:r>
    </w:p>
    <w:p w14:paraId="4891E88F" w14:textId="23C60C98" w:rsidR="005F4002" w:rsidRPr="000F25CF" w:rsidRDefault="007166CC" w:rsidP="00214EEA">
      <w:pPr>
        <w:spacing w:line="240" w:lineRule="auto"/>
        <w:ind w:left="360"/>
        <w:rPr>
          <w:rFonts w:ascii="Arial" w:hAnsi="Arial" w:cs="Arial"/>
          <w:i/>
          <w:iCs/>
          <w:szCs w:val="22"/>
        </w:rPr>
      </w:pPr>
      <w:r w:rsidRPr="000F25CF">
        <w:rPr>
          <w:rFonts w:ascii="Arial" w:hAnsi="Arial" w:cs="Arial"/>
          <w:b/>
          <w:bCs/>
          <w:i/>
          <w:iCs/>
          <w:szCs w:val="22"/>
          <w:lang w:val="ru"/>
        </w:rPr>
        <w:t>Суд приказывает</w:t>
      </w:r>
      <w:r w:rsidRPr="000F25CF">
        <w:rPr>
          <w:rFonts w:ascii="Arial" w:hAnsi="Arial" w:cs="Arial"/>
          <w:i/>
          <w:iCs/>
          <w:szCs w:val="22"/>
          <w:lang w:val="ru"/>
        </w:rPr>
        <w:t xml:space="preserve"> считать данный документ удовлетворением приговора под этим номером, вынесенного по данному делу, и </w:t>
      </w:r>
      <w:r w:rsidRPr="000F25CF">
        <w:rPr>
          <w:rFonts w:ascii="Arial" w:hAnsi="Arial" w:cs="Arial"/>
          <w:b/>
          <w:bCs/>
          <w:i/>
          <w:iCs/>
          <w:szCs w:val="22"/>
          <w:lang w:val="ru"/>
        </w:rPr>
        <w:t>освободить</w:t>
      </w:r>
      <w:r w:rsidRPr="000F25CF">
        <w:rPr>
          <w:rFonts w:ascii="Arial" w:hAnsi="Arial" w:cs="Arial"/>
          <w:i/>
          <w:iCs/>
          <w:szCs w:val="22"/>
          <w:lang w:val="ru"/>
        </w:rPr>
        <w:t xml:space="preserve"> обвиняемого из-под стражи и надзора секретаря Департамента исправительных учреждений.</w:t>
      </w:r>
    </w:p>
    <w:p w14:paraId="32B4336E" w14:textId="77777777" w:rsidR="007166CC" w:rsidRPr="000F25CF" w:rsidRDefault="00483B96" w:rsidP="00214EEA">
      <w:pPr>
        <w:spacing w:before="120" w:line="240" w:lineRule="auto"/>
        <w:ind w:left="720"/>
        <w:rPr>
          <w:rFonts w:ascii="Arial" w:hAnsi="Arial" w:cs="Arial"/>
          <w:szCs w:val="22"/>
        </w:rPr>
      </w:pPr>
      <w:r w:rsidRPr="000F25CF">
        <w:rPr>
          <w:rFonts w:ascii="Arial" w:hAnsi="Arial" w:cs="Arial"/>
          <w:b/>
          <w:bCs/>
          <w:szCs w:val="22"/>
        </w:rPr>
        <w:t>effective</w:t>
      </w:r>
      <w:r w:rsidRPr="000F25CF">
        <w:rPr>
          <w:rFonts w:ascii="Arial" w:hAnsi="Arial" w:cs="Arial"/>
          <w:szCs w:val="22"/>
        </w:rPr>
        <w:t xml:space="preserve"> on the </w:t>
      </w:r>
      <w:proofErr w:type="gramStart"/>
      <w:r w:rsidRPr="000F25CF">
        <w:rPr>
          <w:rFonts w:ascii="Arial" w:hAnsi="Arial" w:cs="Arial"/>
          <w:szCs w:val="22"/>
        </w:rPr>
        <w:t>later</w:t>
      </w:r>
      <w:proofErr w:type="gramEnd"/>
      <w:r w:rsidRPr="000F25CF">
        <w:rPr>
          <w:rFonts w:ascii="Arial" w:hAnsi="Arial" w:cs="Arial"/>
          <w:szCs w:val="22"/>
        </w:rPr>
        <w:t xml:space="preserve"> of:</w:t>
      </w:r>
    </w:p>
    <w:p w14:paraId="20939243" w14:textId="33894DAF" w:rsidR="00483B96" w:rsidRPr="000F25CF" w:rsidRDefault="007166CC" w:rsidP="00214EEA">
      <w:pPr>
        <w:spacing w:line="240" w:lineRule="auto"/>
        <w:ind w:left="720"/>
        <w:rPr>
          <w:rFonts w:ascii="Arial" w:hAnsi="Arial" w:cs="Arial"/>
          <w:i/>
          <w:iCs/>
          <w:szCs w:val="22"/>
        </w:rPr>
      </w:pPr>
      <w:r w:rsidRPr="000F25CF">
        <w:rPr>
          <w:rFonts w:ascii="Arial" w:hAnsi="Arial" w:cs="Arial"/>
          <w:b/>
          <w:bCs/>
          <w:i/>
          <w:iCs/>
          <w:szCs w:val="22"/>
          <w:lang w:val="ru"/>
        </w:rPr>
        <w:t>вступает</w:t>
      </w:r>
      <w:r w:rsidRPr="000F25CF">
        <w:rPr>
          <w:rFonts w:ascii="Arial" w:hAnsi="Arial" w:cs="Arial"/>
          <w:i/>
          <w:iCs/>
          <w:szCs w:val="22"/>
          <w:lang w:val="ru"/>
        </w:rPr>
        <w:t xml:space="preserve"> в силу в зависимости от ого, что произошло позднее: </w:t>
      </w:r>
    </w:p>
    <w:p w14:paraId="22DAEFE8" w14:textId="77777777" w:rsidR="007166CC" w:rsidRPr="000F25CF" w:rsidRDefault="00D95B18" w:rsidP="00214EEA">
      <w:pPr>
        <w:numPr>
          <w:ilvl w:val="0"/>
          <w:numId w:val="2"/>
        </w:numPr>
        <w:spacing w:before="120" w:line="240" w:lineRule="auto"/>
        <w:rPr>
          <w:rFonts w:ascii="Arial" w:hAnsi="Arial" w:cs="Arial"/>
          <w:szCs w:val="22"/>
        </w:rPr>
      </w:pPr>
      <w:r w:rsidRPr="000F25CF">
        <w:rPr>
          <w:rFonts w:ascii="Arial" w:hAnsi="Arial" w:cs="Arial"/>
          <w:szCs w:val="22"/>
        </w:rPr>
        <w:t xml:space="preserve">five years after the defendant completes community custody. </w:t>
      </w:r>
      <w:proofErr w:type="gramStart"/>
      <w:r w:rsidRPr="000F25CF">
        <w:rPr>
          <w:rFonts w:ascii="Arial" w:hAnsi="Arial" w:cs="Arial"/>
          <w:szCs w:val="22"/>
        </w:rPr>
        <w:t>[  ]</w:t>
      </w:r>
      <w:proofErr w:type="gramEnd"/>
      <w:r w:rsidRPr="000F25CF">
        <w:rPr>
          <w:rFonts w:ascii="Arial" w:hAnsi="Arial" w:cs="Arial"/>
          <w:szCs w:val="22"/>
        </w:rPr>
        <w:t xml:space="preserve"> was completed on __________ (</w:t>
      </w:r>
      <w:r w:rsidRPr="000F25CF">
        <w:rPr>
          <w:rFonts w:ascii="Arial" w:hAnsi="Arial" w:cs="Arial"/>
          <w:i/>
          <w:iCs/>
          <w:szCs w:val="22"/>
        </w:rPr>
        <w:t>date</w:t>
      </w:r>
      <w:r w:rsidRPr="000F25CF">
        <w:rPr>
          <w:rFonts w:ascii="Arial" w:hAnsi="Arial" w:cs="Arial"/>
          <w:szCs w:val="22"/>
        </w:rPr>
        <w:t>)</w:t>
      </w:r>
    </w:p>
    <w:p w14:paraId="585EE5C9" w14:textId="052A2334" w:rsidR="00DB48C5" w:rsidRPr="000F25CF" w:rsidRDefault="007166CC" w:rsidP="00627185">
      <w:pPr>
        <w:spacing w:line="240" w:lineRule="auto"/>
        <w:ind w:left="1080"/>
        <w:rPr>
          <w:rFonts w:ascii="Arial" w:hAnsi="Arial" w:cs="Arial"/>
          <w:i/>
          <w:iCs/>
          <w:szCs w:val="22"/>
        </w:rPr>
      </w:pPr>
      <w:r w:rsidRPr="000F25CF">
        <w:rPr>
          <w:rFonts w:ascii="Arial" w:hAnsi="Arial" w:cs="Arial"/>
          <w:i/>
          <w:iCs/>
          <w:szCs w:val="22"/>
          <w:lang w:val="ru"/>
        </w:rPr>
        <w:t xml:space="preserve">через пять лет после того, как ответчик завершит надзор по месту проживания. [-] было завершено </w:t>
      </w:r>
      <w:r w:rsidRPr="000F25CF">
        <w:rPr>
          <w:rFonts w:ascii="Arial" w:hAnsi="Arial" w:cs="Arial"/>
          <w:szCs w:val="22"/>
          <w:lang w:val="ru"/>
        </w:rPr>
        <w:tab/>
      </w:r>
      <w:r w:rsidRPr="000F25CF">
        <w:rPr>
          <w:rFonts w:ascii="Arial" w:hAnsi="Arial" w:cs="Arial"/>
          <w:szCs w:val="22"/>
          <w:lang w:val="ru"/>
        </w:rPr>
        <w:tab/>
      </w:r>
      <w:r w:rsidRPr="000F25CF">
        <w:rPr>
          <w:rFonts w:ascii="Arial" w:hAnsi="Arial" w:cs="Arial"/>
          <w:i/>
          <w:iCs/>
          <w:szCs w:val="22"/>
          <w:lang w:val="ru"/>
        </w:rPr>
        <w:t xml:space="preserve"> (дата)</w:t>
      </w:r>
    </w:p>
    <w:p w14:paraId="5D21E5CB" w14:textId="77777777" w:rsidR="007166CC" w:rsidRPr="000F25CF" w:rsidRDefault="00BA30B9" w:rsidP="00214EEA">
      <w:pPr>
        <w:numPr>
          <w:ilvl w:val="0"/>
          <w:numId w:val="2"/>
        </w:numPr>
        <w:spacing w:before="120" w:line="240" w:lineRule="auto"/>
        <w:rPr>
          <w:rFonts w:ascii="Arial" w:hAnsi="Arial" w:cs="Arial"/>
          <w:szCs w:val="22"/>
        </w:rPr>
      </w:pPr>
      <w:proofErr w:type="gramStart"/>
      <w:r w:rsidRPr="000F25CF">
        <w:rPr>
          <w:rFonts w:ascii="Arial" w:hAnsi="Arial" w:cs="Arial"/>
          <w:szCs w:val="22"/>
        </w:rPr>
        <w:t>if</w:t>
      </w:r>
      <w:proofErr w:type="gramEnd"/>
      <w:r w:rsidRPr="000F25CF">
        <w:rPr>
          <w:rFonts w:ascii="Arial" w:hAnsi="Arial" w:cs="Arial"/>
          <w:szCs w:val="22"/>
        </w:rPr>
        <w:t xml:space="preserve"> none </w:t>
      </w:r>
      <w:proofErr w:type="gramStart"/>
      <w:r w:rsidRPr="000F25CF">
        <w:rPr>
          <w:rFonts w:ascii="Arial" w:hAnsi="Arial" w:cs="Arial"/>
          <w:szCs w:val="22"/>
        </w:rPr>
        <w:t>ordered</w:t>
      </w:r>
      <w:proofErr w:type="gramEnd"/>
      <w:r w:rsidRPr="000F25CF">
        <w:rPr>
          <w:rFonts w:ascii="Arial" w:hAnsi="Arial" w:cs="Arial"/>
          <w:szCs w:val="22"/>
        </w:rPr>
        <w:t xml:space="preserve">, five years after the defendant completes full and partial confinement. </w:t>
      </w:r>
      <w:proofErr w:type="gramStart"/>
      <w:r w:rsidRPr="000F25CF">
        <w:rPr>
          <w:rFonts w:ascii="Arial" w:hAnsi="Arial" w:cs="Arial"/>
          <w:szCs w:val="22"/>
        </w:rPr>
        <w:t>[  ]</w:t>
      </w:r>
      <w:proofErr w:type="gramEnd"/>
      <w:r w:rsidRPr="000F25CF">
        <w:rPr>
          <w:rFonts w:ascii="Arial" w:hAnsi="Arial" w:cs="Arial"/>
          <w:szCs w:val="22"/>
        </w:rPr>
        <w:t xml:space="preserve"> was completed on __________ (</w:t>
      </w:r>
      <w:r w:rsidRPr="000F25CF">
        <w:rPr>
          <w:rFonts w:ascii="Arial" w:hAnsi="Arial" w:cs="Arial"/>
          <w:i/>
          <w:iCs/>
          <w:szCs w:val="22"/>
        </w:rPr>
        <w:t>date</w:t>
      </w:r>
      <w:r w:rsidRPr="000F25CF">
        <w:rPr>
          <w:rFonts w:ascii="Arial" w:hAnsi="Arial" w:cs="Arial"/>
          <w:szCs w:val="22"/>
        </w:rPr>
        <w:t>)</w:t>
      </w:r>
    </w:p>
    <w:p w14:paraId="4BA23ADE" w14:textId="394F60F6" w:rsidR="00483B96" w:rsidRPr="000F25CF" w:rsidRDefault="007166CC" w:rsidP="00627185">
      <w:pPr>
        <w:spacing w:line="240" w:lineRule="auto"/>
        <w:ind w:left="1080"/>
        <w:rPr>
          <w:rFonts w:ascii="Arial" w:hAnsi="Arial" w:cs="Arial"/>
          <w:i/>
          <w:iCs/>
          <w:szCs w:val="22"/>
        </w:rPr>
      </w:pPr>
      <w:r w:rsidRPr="000F25CF">
        <w:rPr>
          <w:rFonts w:ascii="Arial" w:hAnsi="Arial" w:cs="Arial"/>
          <w:i/>
          <w:iCs/>
          <w:szCs w:val="22"/>
          <w:lang w:val="ru"/>
        </w:rPr>
        <w:t xml:space="preserve">если приказ отсутствует, то через пять лет после того, как обвиняемый завершит полное или частичное заключение. [-] было завершено </w:t>
      </w:r>
      <w:r w:rsidRPr="000F25CF">
        <w:rPr>
          <w:rFonts w:ascii="Arial" w:hAnsi="Arial" w:cs="Arial"/>
          <w:szCs w:val="22"/>
          <w:lang w:val="ru"/>
        </w:rPr>
        <w:tab/>
      </w:r>
      <w:r w:rsidRPr="000F25CF">
        <w:rPr>
          <w:rFonts w:ascii="Arial" w:hAnsi="Arial" w:cs="Arial"/>
          <w:szCs w:val="22"/>
          <w:lang w:val="ru"/>
        </w:rPr>
        <w:tab/>
      </w:r>
      <w:r w:rsidRPr="000F25CF">
        <w:rPr>
          <w:rFonts w:ascii="Arial" w:hAnsi="Arial" w:cs="Arial"/>
          <w:i/>
          <w:iCs/>
          <w:szCs w:val="22"/>
          <w:lang w:val="ru"/>
        </w:rPr>
        <w:t xml:space="preserve"> (дата)</w:t>
      </w:r>
    </w:p>
    <w:p w14:paraId="01A96ED5" w14:textId="77777777" w:rsidR="007166CC" w:rsidRPr="000F25CF" w:rsidRDefault="00D95B18" w:rsidP="00214EEA">
      <w:pPr>
        <w:numPr>
          <w:ilvl w:val="0"/>
          <w:numId w:val="2"/>
        </w:numPr>
        <w:spacing w:before="120" w:line="240" w:lineRule="auto"/>
        <w:rPr>
          <w:rFonts w:ascii="Arial" w:hAnsi="Arial" w:cs="Arial"/>
          <w:szCs w:val="22"/>
        </w:rPr>
      </w:pPr>
      <w:proofErr w:type="gramStart"/>
      <w:r w:rsidRPr="000F25CF">
        <w:rPr>
          <w:rFonts w:ascii="Arial" w:hAnsi="Arial" w:cs="Arial"/>
          <w:szCs w:val="22"/>
        </w:rPr>
        <w:t>the</w:t>
      </w:r>
      <w:proofErr w:type="gramEnd"/>
      <w:r w:rsidRPr="000F25CF">
        <w:rPr>
          <w:rFonts w:ascii="Arial" w:hAnsi="Arial" w:cs="Arial"/>
          <w:szCs w:val="22"/>
        </w:rPr>
        <w:t xml:space="preserve"> date all legal financial obligations are satisfied or expired. </w:t>
      </w:r>
      <w:proofErr w:type="gramStart"/>
      <w:r w:rsidRPr="000F25CF">
        <w:rPr>
          <w:rFonts w:ascii="Arial" w:hAnsi="Arial" w:cs="Arial"/>
          <w:szCs w:val="22"/>
        </w:rPr>
        <w:t>[  ]</w:t>
      </w:r>
      <w:proofErr w:type="gramEnd"/>
      <w:r w:rsidRPr="000F25CF">
        <w:rPr>
          <w:rFonts w:ascii="Arial" w:hAnsi="Arial" w:cs="Arial"/>
          <w:szCs w:val="22"/>
        </w:rPr>
        <w:t xml:space="preserve"> satisfied                </w:t>
      </w:r>
      <w:proofErr w:type="gramStart"/>
      <w:r w:rsidRPr="000F25CF">
        <w:rPr>
          <w:rFonts w:ascii="Arial" w:hAnsi="Arial" w:cs="Arial"/>
          <w:szCs w:val="22"/>
        </w:rPr>
        <w:t xml:space="preserve">   [  ]</w:t>
      </w:r>
      <w:proofErr w:type="gramEnd"/>
      <w:r w:rsidRPr="000F25CF">
        <w:rPr>
          <w:rFonts w:ascii="Arial" w:hAnsi="Arial" w:cs="Arial"/>
          <w:szCs w:val="22"/>
        </w:rPr>
        <w:t xml:space="preserve">  expired on _________ (</w:t>
      </w:r>
      <w:r w:rsidRPr="000F25CF">
        <w:rPr>
          <w:rFonts w:ascii="Arial" w:hAnsi="Arial" w:cs="Arial"/>
          <w:i/>
          <w:iCs/>
          <w:szCs w:val="22"/>
        </w:rPr>
        <w:t>date</w:t>
      </w:r>
      <w:r w:rsidRPr="000F25CF">
        <w:rPr>
          <w:rFonts w:ascii="Arial" w:hAnsi="Arial" w:cs="Arial"/>
          <w:szCs w:val="22"/>
        </w:rPr>
        <w:t>)</w:t>
      </w:r>
    </w:p>
    <w:p w14:paraId="29B9313D" w14:textId="6F1ECDFF" w:rsidR="00483B96" w:rsidRPr="000F25CF" w:rsidRDefault="007166CC" w:rsidP="00627185">
      <w:pPr>
        <w:spacing w:line="240" w:lineRule="auto"/>
        <w:ind w:left="1080"/>
        <w:rPr>
          <w:rFonts w:ascii="Arial" w:hAnsi="Arial" w:cs="Arial"/>
          <w:i/>
          <w:iCs/>
          <w:szCs w:val="22"/>
        </w:rPr>
      </w:pPr>
      <w:r w:rsidRPr="000F25CF">
        <w:rPr>
          <w:rFonts w:ascii="Arial" w:hAnsi="Arial" w:cs="Arial"/>
          <w:i/>
          <w:iCs/>
          <w:szCs w:val="22"/>
          <w:lang w:val="ru"/>
        </w:rPr>
        <w:t xml:space="preserve">дата удовлетворения или истечения срока действия всех законных финансовых обязательств. [-] удовлетворены [-] истекли </w:t>
      </w:r>
      <w:r w:rsidRPr="000F25CF">
        <w:rPr>
          <w:rFonts w:ascii="Arial" w:hAnsi="Arial" w:cs="Arial"/>
          <w:szCs w:val="22"/>
          <w:lang w:val="ru"/>
        </w:rPr>
        <w:tab/>
      </w:r>
      <w:r w:rsidRPr="000F25CF">
        <w:rPr>
          <w:rFonts w:ascii="Arial" w:hAnsi="Arial" w:cs="Arial"/>
          <w:szCs w:val="22"/>
          <w:lang w:val="ru"/>
        </w:rPr>
        <w:tab/>
      </w:r>
      <w:r w:rsidRPr="000F25CF">
        <w:rPr>
          <w:rFonts w:ascii="Arial" w:hAnsi="Arial" w:cs="Arial"/>
          <w:i/>
          <w:iCs/>
          <w:szCs w:val="22"/>
          <w:lang w:val="ru"/>
        </w:rPr>
        <w:t xml:space="preserve"> (дата)</w:t>
      </w:r>
    </w:p>
    <w:p w14:paraId="699A31C9" w14:textId="77777777" w:rsidR="007166CC" w:rsidRPr="000F25CF" w:rsidRDefault="00453E4F" w:rsidP="00214EEA">
      <w:pPr>
        <w:spacing w:before="120" w:line="240" w:lineRule="auto"/>
        <w:rPr>
          <w:rFonts w:ascii="Arial" w:hAnsi="Arial" w:cs="Arial"/>
          <w:szCs w:val="22"/>
        </w:rPr>
      </w:pPr>
      <w:r w:rsidRPr="000F25CF">
        <w:rPr>
          <w:rFonts w:ascii="Arial" w:hAnsi="Arial" w:cs="Arial"/>
          <w:b/>
          <w:bCs/>
          <w:szCs w:val="22"/>
        </w:rPr>
        <w:t>The court orders that, when effective, this discharge restores</w:t>
      </w:r>
      <w:r w:rsidRPr="000F25CF">
        <w:rPr>
          <w:rFonts w:ascii="Arial" w:hAnsi="Arial" w:cs="Arial"/>
          <w:szCs w:val="22"/>
        </w:rPr>
        <w:t xml:space="preserve"> the defendant’s civil rights not already restored by RCW 29A.08.520.  This certificate of discharge:</w:t>
      </w:r>
    </w:p>
    <w:p w14:paraId="3E0B0AED" w14:textId="2B166C3D" w:rsidR="00071BEC" w:rsidRPr="000F25CF" w:rsidRDefault="007166CC" w:rsidP="00214EEA">
      <w:pPr>
        <w:spacing w:line="240" w:lineRule="auto"/>
        <w:rPr>
          <w:rFonts w:ascii="Arial" w:hAnsi="Arial" w:cs="Arial"/>
          <w:i/>
          <w:iCs/>
          <w:szCs w:val="22"/>
        </w:rPr>
      </w:pPr>
      <w:r w:rsidRPr="000F25CF">
        <w:rPr>
          <w:rFonts w:ascii="Arial" w:hAnsi="Arial" w:cs="Arial"/>
          <w:b/>
          <w:bCs/>
          <w:i/>
          <w:iCs/>
          <w:szCs w:val="22"/>
          <w:lang w:val="ru"/>
        </w:rPr>
        <w:t>Суд приказывает, что после вступления в силу данное освобождение восстанавливает</w:t>
      </w:r>
      <w:r w:rsidRPr="000F25CF">
        <w:rPr>
          <w:rFonts w:ascii="Arial" w:hAnsi="Arial" w:cs="Arial"/>
          <w:i/>
          <w:iCs/>
          <w:szCs w:val="22"/>
          <w:lang w:val="ru"/>
        </w:rPr>
        <w:t xml:space="preserve"> гражданские права ответчика, которые еще не восстановлены в соответствии с RCW 29A.08.520.  Данное свидетельство об освобождении:</w:t>
      </w:r>
    </w:p>
    <w:p w14:paraId="6F82BD43" w14:textId="77777777" w:rsidR="007166CC" w:rsidRPr="000F25CF" w:rsidRDefault="005F4002" w:rsidP="00214EEA">
      <w:pPr>
        <w:numPr>
          <w:ilvl w:val="0"/>
          <w:numId w:val="1"/>
        </w:numPr>
        <w:spacing w:before="120" w:line="240" w:lineRule="auto"/>
        <w:ind w:left="720"/>
        <w:rPr>
          <w:rFonts w:ascii="Arial" w:hAnsi="Arial" w:cs="Arial"/>
          <w:szCs w:val="22"/>
        </w:rPr>
      </w:pPr>
      <w:r w:rsidRPr="000F25CF">
        <w:rPr>
          <w:rFonts w:ascii="Arial" w:hAnsi="Arial" w:cs="Arial"/>
          <w:szCs w:val="22"/>
        </w:rPr>
        <w:t xml:space="preserve">is not based on </w:t>
      </w:r>
      <w:proofErr w:type="gramStart"/>
      <w:r w:rsidRPr="000F25CF">
        <w:rPr>
          <w:rFonts w:ascii="Arial" w:hAnsi="Arial" w:cs="Arial"/>
          <w:szCs w:val="22"/>
        </w:rPr>
        <w:t>a finding</w:t>
      </w:r>
      <w:proofErr w:type="gramEnd"/>
      <w:r w:rsidRPr="000F25CF">
        <w:rPr>
          <w:rFonts w:ascii="Arial" w:hAnsi="Arial" w:cs="Arial"/>
          <w:szCs w:val="22"/>
        </w:rPr>
        <w:t xml:space="preserve"> of rehabilitation and does not restore the right to ship, transport, possess, or receive firearms or ammunition.</w:t>
      </w:r>
    </w:p>
    <w:p w14:paraId="48AEF812" w14:textId="74486BF2" w:rsidR="00071BEC" w:rsidRPr="000F25CF" w:rsidRDefault="007166CC" w:rsidP="00AC6CAC">
      <w:pPr>
        <w:spacing w:line="240" w:lineRule="auto"/>
        <w:ind w:left="720"/>
        <w:rPr>
          <w:rFonts w:ascii="Arial" w:hAnsi="Arial" w:cs="Arial"/>
          <w:i/>
          <w:iCs/>
          <w:szCs w:val="22"/>
        </w:rPr>
      </w:pPr>
      <w:r w:rsidRPr="000F25CF">
        <w:rPr>
          <w:rFonts w:ascii="Arial" w:hAnsi="Arial" w:cs="Arial"/>
          <w:i/>
          <w:iCs/>
          <w:szCs w:val="22"/>
          <w:lang w:val="ru"/>
        </w:rPr>
        <w:t>не основывается на заключении о реабилитации и не восстанавливает право на отправку, транспортировку, владение или получение огнестрельного оружия или боеприпасов.</w:t>
      </w:r>
    </w:p>
    <w:p w14:paraId="1CAB8A13" w14:textId="77777777" w:rsidR="007166CC" w:rsidRPr="000F25CF" w:rsidRDefault="00F963E8" w:rsidP="00214EEA">
      <w:pPr>
        <w:numPr>
          <w:ilvl w:val="0"/>
          <w:numId w:val="1"/>
        </w:numPr>
        <w:spacing w:line="240" w:lineRule="auto"/>
        <w:ind w:left="720"/>
        <w:rPr>
          <w:rFonts w:ascii="Arial" w:hAnsi="Arial" w:cs="Arial"/>
          <w:szCs w:val="22"/>
        </w:rPr>
      </w:pPr>
      <w:r w:rsidRPr="000F25CF">
        <w:rPr>
          <w:rFonts w:ascii="Arial" w:hAnsi="Arial" w:cs="Arial"/>
          <w:szCs w:val="22"/>
        </w:rPr>
        <w:t>does not terminate any obligation to register as a sex or kidnapping offender.</w:t>
      </w:r>
    </w:p>
    <w:p w14:paraId="7B6F996F" w14:textId="5D1D4545" w:rsidR="008B3EB0" w:rsidRPr="000F25CF" w:rsidRDefault="007166CC" w:rsidP="00AC6CAC">
      <w:pPr>
        <w:spacing w:line="240" w:lineRule="auto"/>
        <w:ind w:left="720"/>
        <w:rPr>
          <w:rFonts w:ascii="Arial" w:hAnsi="Arial" w:cs="Arial"/>
          <w:i/>
          <w:iCs/>
          <w:szCs w:val="22"/>
        </w:rPr>
      </w:pPr>
      <w:r w:rsidRPr="000F25CF">
        <w:rPr>
          <w:rFonts w:ascii="Arial" w:hAnsi="Arial" w:cs="Arial"/>
          <w:i/>
          <w:iCs/>
          <w:szCs w:val="22"/>
          <w:lang w:val="ru"/>
        </w:rPr>
        <w:lastRenderedPageBreak/>
        <w:t>не прекращает обязательств по регистрации в качестве сексуального преступника или преступника, совершившего похищение.</w:t>
      </w:r>
    </w:p>
    <w:p w14:paraId="72D36A19" w14:textId="77777777" w:rsidR="007166CC" w:rsidRPr="000F25CF" w:rsidRDefault="005F4002" w:rsidP="00214EEA">
      <w:pPr>
        <w:numPr>
          <w:ilvl w:val="0"/>
          <w:numId w:val="1"/>
        </w:numPr>
        <w:spacing w:line="240" w:lineRule="auto"/>
        <w:ind w:left="720"/>
        <w:rPr>
          <w:rFonts w:ascii="Arial" w:hAnsi="Arial" w:cs="Arial"/>
          <w:szCs w:val="22"/>
        </w:rPr>
      </w:pPr>
      <w:r w:rsidRPr="000F25CF">
        <w:rPr>
          <w:rFonts w:ascii="Arial" w:hAnsi="Arial" w:cs="Arial"/>
          <w:szCs w:val="22"/>
        </w:rPr>
        <w:t>does not terminate any obligation to comply with a no-contact order that excludes or prohibits the defendant from having contact with a specified person or coming within a set distance of any specified location. Any no-contact order filed separately from the judgment and sentence remains in effect.</w:t>
      </w:r>
    </w:p>
    <w:p w14:paraId="035E41CC" w14:textId="3BBF6D9F" w:rsidR="005F4002" w:rsidRPr="000F25CF" w:rsidRDefault="007166CC" w:rsidP="00AC6CAC">
      <w:pPr>
        <w:spacing w:line="240" w:lineRule="auto"/>
        <w:ind w:left="720"/>
        <w:rPr>
          <w:rFonts w:ascii="Arial" w:hAnsi="Arial" w:cs="Arial"/>
          <w:i/>
          <w:iCs/>
          <w:szCs w:val="22"/>
          <w:lang w:val="ru"/>
        </w:rPr>
      </w:pPr>
      <w:r w:rsidRPr="000F25CF">
        <w:rPr>
          <w:rFonts w:ascii="Arial" w:hAnsi="Arial" w:cs="Arial"/>
          <w:i/>
          <w:iCs/>
          <w:szCs w:val="22"/>
          <w:lang w:val="ru"/>
        </w:rPr>
        <w:t>не отменяет обязательства по соблюдению приказа о запрете контактов, который исключает или запрещает ответчику контактировать с определенным лицом или приближаться к определенному месту на определенное расстояние. Любой приказ о запрете контактов, поданный отдельно от судебного решения и приговора, остается в силе.</w:t>
      </w:r>
    </w:p>
    <w:p w14:paraId="2B99F4D4" w14:textId="5B6F0E65" w:rsidR="007166CC" w:rsidRPr="000F25CF" w:rsidRDefault="00453E4F" w:rsidP="000F25CF">
      <w:pPr>
        <w:spacing w:line="240" w:lineRule="auto"/>
        <w:rPr>
          <w:rFonts w:ascii="Arial" w:hAnsi="Arial" w:cs="Arial"/>
          <w:szCs w:val="22"/>
        </w:rPr>
      </w:pPr>
      <w:proofErr w:type="gramStart"/>
      <w:r w:rsidRPr="000F25CF">
        <w:rPr>
          <w:rFonts w:ascii="Arial" w:hAnsi="Arial" w:cs="Arial"/>
          <w:szCs w:val="22"/>
        </w:rPr>
        <w:t>[  ]</w:t>
      </w:r>
      <w:proofErr w:type="gramEnd"/>
      <w:r w:rsidRPr="000F25CF">
        <w:rPr>
          <w:rFonts w:ascii="Arial" w:hAnsi="Arial" w:cs="Arial"/>
          <w:szCs w:val="22"/>
        </w:rPr>
        <w:t xml:space="preserve"> The defendant remains subject to a </w:t>
      </w:r>
      <w:r w:rsidRPr="000F25CF">
        <w:rPr>
          <w:rFonts w:ascii="Arial" w:hAnsi="Arial" w:cs="Arial"/>
          <w:b/>
          <w:bCs/>
          <w:szCs w:val="22"/>
        </w:rPr>
        <w:t>no-contact order</w:t>
      </w:r>
      <w:r w:rsidRPr="000F25CF">
        <w:rPr>
          <w:rFonts w:ascii="Arial" w:hAnsi="Arial" w:cs="Arial"/>
          <w:szCs w:val="22"/>
        </w:rPr>
        <w:t xml:space="preserve"> that was imposed as a part of the judgment and sentence in this case and was not filed separately. This certificate of discharge is valid and effective only upon entry of a separate civil no-contact order with terms and conditions identical to those imposed in the judgment and sentence in this case. The defendant must pay the filing fee for the separate no-contact order.  The court orders the defendant to comply with the separate no-contact order reissued under a new cause number on this date or</w:t>
      </w:r>
      <w:r w:rsidR="000F25CF">
        <w:rPr>
          <w:rFonts w:ascii="Arial" w:hAnsi="Arial" w:cs="Arial"/>
          <w:szCs w:val="22"/>
        </w:rPr>
        <w:br/>
      </w:r>
      <w:r w:rsidR="000F25CF" w:rsidRPr="000F25CF">
        <w:rPr>
          <w:rFonts w:ascii="Arial" w:hAnsi="Arial" w:cs="Arial"/>
          <w:szCs w:val="22"/>
        </w:rPr>
        <w:t>dated ________________________.</w:t>
      </w:r>
    </w:p>
    <w:p w14:paraId="5E81B504" w14:textId="34BE01FF" w:rsidR="00453E4F" w:rsidRPr="003A7CC0" w:rsidRDefault="00E00927" w:rsidP="003A7CC0">
      <w:pPr>
        <w:spacing w:line="240" w:lineRule="auto"/>
        <w:rPr>
          <w:rFonts w:ascii="Arial" w:hAnsi="Arial" w:cs="Arial"/>
          <w:i/>
          <w:iCs/>
          <w:szCs w:val="22"/>
          <w:lang w:val="ru"/>
        </w:rPr>
      </w:pPr>
      <w:r w:rsidRPr="000F25CF">
        <w:rPr>
          <w:rFonts w:ascii="Arial" w:hAnsi="Arial" w:cs="Arial"/>
          <w:i/>
          <w:iCs/>
          <w:szCs w:val="22"/>
        </w:rPr>
        <w:t xml:space="preserve">     </w:t>
      </w:r>
      <w:r w:rsidRPr="000F25CF">
        <w:rPr>
          <w:rFonts w:ascii="Arial" w:hAnsi="Arial" w:cs="Arial"/>
          <w:i/>
          <w:iCs/>
          <w:szCs w:val="22"/>
          <w:lang w:val="ru"/>
        </w:rPr>
        <w:t xml:space="preserve">На обвиняемого по-прежнему распространяется действие </w:t>
      </w:r>
      <w:r w:rsidRPr="000F25CF">
        <w:rPr>
          <w:rFonts w:ascii="Arial" w:hAnsi="Arial" w:cs="Arial"/>
          <w:b/>
          <w:bCs/>
          <w:i/>
          <w:iCs/>
          <w:szCs w:val="22"/>
          <w:lang w:val="ru"/>
        </w:rPr>
        <w:t>приказа о запрете контактов</w:t>
      </w:r>
      <w:r w:rsidRPr="000F25CF">
        <w:rPr>
          <w:rFonts w:ascii="Arial" w:hAnsi="Arial" w:cs="Arial"/>
          <w:i/>
          <w:iCs/>
          <w:szCs w:val="22"/>
          <w:lang w:val="ru"/>
        </w:rPr>
        <w:t xml:space="preserve">, который был вынесен в рамках судебного решения и приговора по данному делу и не был подан отдельно. Данный сертификат об освобождении действителен и вступает в силу только после вступления в силу отдельного гражданского приказа о запрете контактов, условия которого идентичны условиям, установленным в судебном решении и приговоре по данному делу. Ответчик должен оплатить пошлину за подачу отдельного приказа о запрете контактов.  Суд приказывает ответчику выполнять отдельный приказ о запрете контактов, повторно выданный под новым номером дела в этот день или </w:t>
      </w:r>
      <w:r w:rsidR="007166CC" w:rsidRPr="000F25CF">
        <w:rPr>
          <w:rFonts w:ascii="Arial" w:hAnsi="Arial" w:cs="Arial"/>
          <w:i/>
          <w:iCs/>
          <w:szCs w:val="22"/>
          <w:lang w:val="ru"/>
        </w:rPr>
        <w:t>дата:</w:t>
      </w:r>
    </w:p>
    <w:p w14:paraId="3ECEF22B" w14:textId="77777777" w:rsidR="007166CC" w:rsidRPr="003A7CC0" w:rsidRDefault="00047510" w:rsidP="00214EEA">
      <w:pPr>
        <w:spacing w:before="120" w:line="240" w:lineRule="auto"/>
        <w:rPr>
          <w:rFonts w:ascii="Arial" w:hAnsi="Arial" w:cs="Arial"/>
          <w:bCs/>
          <w:szCs w:val="22"/>
          <w:lang w:val="ru"/>
        </w:rPr>
      </w:pPr>
      <w:r w:rsidRPr="000F25CF">
        <w:rPr>
          <w:rFonts w:ascii="Arial" w:hAnsi="Arial" w:cs="Arial"/>
          <w:b/>
          <w:bCs/>
          <w:szCs w:val="22"/>
        </w:rPr>
        <w:t>Dated</w:t>
      </w:r>
      <w:r w:rsidRPr="003A7CC0">
        <w:rPr>
          <w:rFonts w:ascii="Arial" w:hAnsi="Arial" w:cs="Arial"/>
          <w:szCs w:val="22"/>
          <w:lang w:val="ru"/>
        </w:rPr>
        <w:t>: ________________________</w:t>
      </w:r>
      <w:r w:rsidRPr="003A7CC0">
        <w:rPr>
          <w:rFonts w:ascii="Arial" w:hAnsi="Arial" w:cs="Arial"/>
          <w:b/>
          <w:bCs/>
          <w:szCs w:val="22"/>
          <w:lang w:val="ru"/>
        </w:rPr>
        <w:tab/>
      </w:r>
      <w:r w:rsidRPr="003A7CC0">
        <w:rPr>
          <w:rFonts w:ascii="Arial" w:hAnsi="Arial" w:cs="Arial"/>
          <w:szCs w:val="22"/>
          <w:lang w:val="ru"/>
        </w:rPr>
        <w:t>_____________________________________</w:t>
      </w:r>
    </w:p>
    <w:p w14:paraId="53F3194E" w14:textId="47E3CEA6" w:rsidR="007166CC" w:rsidRPr="003A7CC0" w:rsidRDefault="007166CC" w:rsidP="00E00927">
      <w:pPr>
        <w:spacing w:line="240" w:lineRule="auto"/>
        <w:rPr>
          <w:rFonts w:ascii="Arial" w:hAnsi="Arial" w:cs="Arial"/>
          <w:b/>
          <w:i/>
          <w:iCs/>
          <w:szCs w:val="22"/>
          <w:lang w:val="ru"/>
        </w:rPr>
      </w:pPr>
      <w:r w:rsidRPr="000F25CF">
        <w:rPr>
          <w:rFonts w:ascii="Arial" w:hAnsi="Arial" w:cs="Arial"/>
          <w:b/>
          <w:bCs/>
          <w:i/>
          <w:iCs/>
          <w:szCs w:val="22"/>
          <w:lang w:val="ru"/>
        </w:rPr>
        <w:t>Дата:</w:t>
      </w:r>
      <w:r w:rsidRPr="000F25CF">
        <w:rPr>
          <w:rFonts w:ascii="Arial" w:hAnsi="Arial" w:cs="Arial"/>
          <w:i/>
          <w:iCs/>
          <w:szCs w:val="22"/>
          <w:lang w:val="ru"/>
        </w:rPr>
        <w:t xml:space="preserve"> </w:t>
      </w:r>
      <w:r w:rsidRPr="003A7CC0">
        <w:rPr>
          <w:rFonts w:ascii="Arial" w:hAnsi="Arial" w:cs="Arial"/>
          <w:b/>
          <w:bCs/>
          <w:i/>
          <w:iCs/>
          <w:szCs w:val="22"/>
          <w:lang w:val="ru"/>
        </w:rPr>
        <w:tab/>
      </w:r>
      <w:r w:rsidRPr="003A7CC0">
        <w:rPr>
          <w:rFonts w:ascii="Arial" w:hAnsi="Arial" w:cs="Arial"/>
          <w:b/>
          <w:bCs/>
          <w:i/>
          <w:iCs/>
          <w:szCs w:val="22"/>
          <w:lang w:val="ru"/>
        </w:rPr>
        <w:tab/>
      </w:r>
      <w:r w:rsidRPr="003A7CC0">
        <w:rPr>
          <w:rFonts w:ascii="Arial" w:hAnsi="Arial" w:cs="Arial"/>
          <w:b/>
          <w:bCs/>
          <w:i/>
          <w:iCs/>
          <w:szCs w:val="22"/>
          <w:lang w:val="ru"/>
        </w:rPr>
        <w:tab/>
      </w:r>
      <w:r w:rsidRPr="003A7CC0">
        <w:rPr>
          <w:rFonts w:ascii="Arial" w:hAnsi="Arial" w:cs="Arial"/>
          <w:b/>
          <w:bCs/>
          <w:i/>
          <w:iCs/>
          <w:szCs w:val="22"/>
          <w:lang w:val="ru"/>
        </w:rPr>
        <w:tab/>
      </w:r>
      <w:r w:rsidRPr="003A7CC0">
        <w:rPr>
          <w:rFonts w:ascii="Arial" w:hAnsi="Arial" w:cs="Arial"/>
          <w:b/>
          <w:bCs/>
          <w:i/>
          <w:iCs/>
          <w:szCs w:val="22"/>
          <w:lang w:val="ru"/>
        </w:rPr>
        <w:tab/>
      </w:r>
      <w:r w:rsidRPr="000F25CF">
        <w:rPr>
          <w:rFonts w:ascii="Arial" w:hAnsi="Arial" w:cs="Arial"/>
          <w:b/>
          <w:bCs/>
          <w:szCs w:val="22"/>
        </w:rPr>
        <w:t>Judge</w:t>
      </w:r>
      <w:r w:rsidRPr="003A7CC0">
        <w:rPr>
          <w:rFonts w:ascii="Arial" w:hAnsi="Arial" w:cs="Arial"/>
          <w:szCs w:val="22"/>
          <w:lang w:val="ru"/>
        </w:rPr>
        <w:t>/</w:t>
      </w:r>
      <w:r w:rsidRPr="000F25CF">
        <w:rPr>
          <w:rFonts w:ascii="Arial" w:hAnsi="Arial" w:cs="Arial"/>
          <w:szCs w:val="22"/>
        </w:rPr>
        <w:t>Print</w:t>
      </w:r>
      <w:r w:rsidRPr="003A7CC0">
        <w:rPr>
          <w:rFonts w:ascii="Arial" w:hAnsi="Arial" w:cs="Arial"/>
          <w:szCs w:val="22"/>
          <w:lang w:val="ru"/>
        </w:rPr>
        <w:t xml:space="preserve"> </w:t>
      </w:r>
      <w:r w:rsidRPr="000F25CF">
        <w:rPr>
          <w:rFonts w:ascii="Arial" w:hAnsi="Arial" w:cs="Arial"/>
          <w:szCs w:val="22"/>
        </w:rPr>
        <w:t>Name</w:t>
      </w:r>
    </w:p>
    <w:p w14:paraId="5861F997" w14:textId="23FAF9EF" w:rsidR="005F4002" w:rsidRPr="003A7CC0" w:rsidRDefault="007166CC" w:rsidP="00214EEA">
      <w:pPr>
        <w:spacing w:line="240" w:lineRule="auto"/>
        <w:rPr>
          <w:rFonts w:ascii="Arial" w:hAnsi="Arial" w:cs="Arial"/>
          <w:bCs/>
          <w:i/>
          <w:iCs/>
          <w:szCs w:val="22"/>
          <w:lang w:val="ru"/>
        </w:rPr>
      </w:pPr>
      <w:r w:rsidRPr="003A7CC0">
        <w:rPr>
          <w:rFonts w:ascii="Arial" w:hAnsi="Arial" w:cs="Arial"/>
          <w:b/>
          <w:bCs/>
          <w:i/>
          <w:iCs/>
          <w:szCs w:val="22"/>
          <w:lang w:val="ru"/>
        </w:rPr>
        <w:tab/>
      </w:r>
      <w:r w:rsidRPr="003A7CC0">
        <w:rPr>
          <w:rFonts w:ascii="Arial" w:hAnsi="Arial" w:cs="Arial"/>
          <w:b/>
          <w:bCs/>
          <w:i/>
          <w:iCs/>
          <w:szCs w:val="22"/>
          <w:lang w:val="ru"/>
        </w:rPr>
        <w:tab/>
      </w:r>
      <w:r w:rsidRPr="003A7CC0">
        <w:rPr>
          <w:rFonts w:ascii="Arial" w:hAnsi="Arial" w:cs="Arial"/>
          <w:b/>
          <w:bCs/>
          <w:i/>
          <w:iCs/>
          <w:szCs w:val="22"/>
          <w:lang w:val="ru"/>
        </w:rPr>
        <w:tab/>
      </w:r>
      <w:r w:rsidRPr="003A7CC0">
        <w:rPr>
          <w:rFonts w:ascii="Arial" w:hAnsi="Arial" w:cs="Arial"/>
          <w:b/>
          <w:bCs/>
          <w:i/>
          <w:iCs/>
          <w:szCs w:val="22"/>
          <w:lang w:val="ru"/>
        </w:rPr>
        <w:tab/>
      </w:r>
      <w:r w:rsidRPr="003A7CC0">
        <w:rPr>
          <w:rFonts w:ascii="Arial" w:hAnsi="Arial" w:cs="Arial"/>
          <w:b/>
          <w:bCs/>
          <w:i/>
          <w:iCs/>
          <w:szCs w:val="22"/>
          <w:lang w:val="ru"/>
        </w:rPr>
        <w:tab/>
      </w:r>
      <w:r w:rsidRPr="003A7CC0">
        <w:rPr>
          <w:rFonts w:ascii="Arial" w:hAnsi="Arial" w:cs="Arial"/>
          <w:b/>
          <w:bCs/>
          <w:i/>
          <w:iCs/>
          <w:szCs w:val="22"/>
          <w:lang w:val="ru"/>
        </w:rPr>
        <w:tab/>
      </w:r>
      <w:r w:rsidRPr="000F25CF">
        <w:rPr>
          <w:rFonts w:ascii="Arial" w:hAnsi="Arial" w:cs="Arial"/>
          <w:b/>
          <w:bCs/>
          <w:i/>
          <w:iCs/>
          <w:szCs w:val="22"/>
          <w:lang w:val="ru"/>
        </w:rPr>
        <w:t>Судья</w:t>
      </w:r>
      <w:r w:rsidRPr="000F25CF">
        <w:rPr>
          <w:rFonts w:ascii="Arial" w:hAnsi="Arial" w:cs="Arial"/>
          <w:i/>
          <w:iCs/>
          <w:szCs w:val="22"/>
          <w:lang w:val="ru"/>
        </w:rPr>
        <w:t>/имя и фамилия печатными буквами</w:t>
      </w:r>
    </w:p>
    <w:p w14:paraId="7562932B" w14:textId="77777777" w:rsidR="007166CC" w:rsidRPr="000F25CF" w:rsidRDefault="003E4787" w:rsidP="00214EEA">
      <w:pPr>
        <w:tabs>
          <w:tab w:val="left" w:pos="5040"/>
        </w:tabs>
        <w:spacing w:before="60" w:line="240" w:lineRule="auto"/>
        <w:rPr>
          <w:rFonts w:ascii="Arial" w:hAnsi="Arial" w:cs="Arial"/>
          <w:szCs w:val="22"/>
        </w:rPr>
      </w:pPr>
      <w:r w:rsidRPr="000F25CF">
        <w:rPr>
          <w:rFonts w:ascii="Arial" w:hAnsi="Arial" w:cs="Arial"/>
          <w:szCs w:val="22"/>
        </w:rPr>
        <w:t>Presented by:</w:t>
      </w:r>
      <w:r w:rsidRPr="000F25CF">
        <w:rPr>
          <w:rFonts w:ascii="Arial" w:hAnsi="Arial" w:cs="Arial"/>
          <w:szCs w:val="22"/>
        </w:rPr>
        <w:tab/>
        <w:t>Approved for entry without further notice:</w:t>
      </w:r>
    </w:p>
    <w:p w14:paraId="3BD1525F" w14:textId="72EDA0FE" w:rsidR="005F4002" w:rsidRPr="000F25CF" w:rsidRDefault="007166CC" w:rsidP="00214EEA">
      <w:pPr>
        <w:tabs>
          <w:tab w:val="left" w:pos="5040"/>
        </w:tabs>
        <w:spacing w:line="240" w:lineRule="auto"/>
        <w:rPr>
          <w:rFonts w:ascii="Arial" w:hAnsi="Arial" w:cs="Arial"/>
          <w:i/>
          <w:iCs/>
          <w:szCs w:val="22"/>
        </w:rPr>
      </w:pPr>
      <w:r w:rsidRPr="000F25CF">
        <w:rPr>
          <w:rFonts w:ascii="Arial" w:hAnsi="Arial" w:cs="Arial"/>
          <w:i/>
          <w:iCs/>
          <w:szCs w:val="22"/>
          <w:lang w:val="ru"/>
        </w:rPr>
        <w:t>Кем представлен:</w:t>
      </w:r>
      <w:r w:rsidRPr="000F25CF">
        <w:rPr>
          <w:rFonts w:ascii="Arial" w:hAnsi="Arial" w:cs="Arial"/>
          <w:szCs w:val="22"/>
          <w:lang w:val="ru"/>
        </w:rPr>
        <w:tab/>
      </w:r>
      <w:r w:rsidRPr="000F25CF">
        <w:rPr>
          <w:rFonts w:ascii="Arial" w:hAnsi="Arial" w:cs="Arial"/>
          <w:i/>
          <w:iCs/>
          <w:szCs w:val="22"/>
          <w:lang w:val="ru"/>
        </w:rPr>
        <w:t xml:space="preserve">Принято к производству без </w:t>
      </w:r>
      <w:r w:rsidR="000F25CF">
        <w:rPr>
          <w:rFonts w:ascii="Arial" w:hAnsi="Arial" w:cs="Arial"/>
          <w:i/>
          <w:iCs/>
          <w:szCs w:val="22"/>
        </w:rPr>
        <w:tab/>
      </w:r>
      <w:r w:rsidRPr="000F25CF">
        <w:rPr>
          <w:rFonts w:ascii="Arial" w:hAnsi="Arial" w:cs="Arial"/>
          <w:i/>
          <w:iCs/>
          <w:szCs w:val="22"/>
          <w:lang w:val="ru"/>
        </w:rPr>
        <w:t>дополнительного уведомления:</w:t>
      </w:r>
    </w:p>
    <w:p w14:paraId="528F3EBC" w14:textId="77777777" w:rsidR="007166CC" w:rsidRPr="000F25CF" w:rsidRDefault="005F4002" w:rsidP="00214EEA">
      <w:pPr>
        <w:tabs>
          <w:tab w:val="left" w:pos="5040"/>
        </w:tabs>
        <w:spacing w:before="240" w:line="240" w:lineRule="auto"/>
        <w:rPr>
          <w:rFonts w:ascii="Arial" w:hAnsi="Arial" w:cs="Arial"/>
          <w:szCs w:val="22"/>
        </w:rPr>
      </w:pPr>
      <w:r w:rsidRPr="000F25CF">
        <w:rPr>
          <w:rFonts w:ascii="Arial" w:hAnsi="Arial" w:cs="Arial"/>
          <w:szCs w:val="22"/>
        </w:rPr>
        <w:t>_____________________________</w:t>
      </w:r>
      <w:proofErr w:type="gramStart"/>
      <w:r w:rsidRPr="000F25CF">
        <w:rPr>
          <w:rFonts w:ascii="Arial" w:hAnsi="Arial" w:cs="Arial"/>
          <w:szCs w:val="22"/>
        </w:rPr>
        <w:t>__</w:t>
      </w:r>
      <w:proofErr w:type="gramEnd"/>
      <w:r w:rsidRPr="000F25CF">
        <w:rPr>
          <w:rFonts w:ascii="Arial" w:hAnsi="Arial" w:cs="Arial"/>
          <w:szCs w:val="22"/>
        </w:rPr>
        <w:t>_____</w:t>
      </w:r>
      <w:r w:rsidRPr="000F25CF">
        <w:rPr>
          <w:rFonts w:ascii="Arial" w:hAnsi="Arial" w:cs="Arial"/>
          <w:szCs w:val="22"/>
        </w:rPr>
        <w:tab/>
        <w:t>__________________________________</w:t>
      </w:r>
    </w:p>
    <w:p w14:paraId="6F34CFC4" w14:textId="77777777" w:rsidR="007166CC" w:rsidRPr="000F25CF" w:rsidRDefault="005F4002" w:rsidP="00214EEA">
      <w:pPr>
        <w:spacing w:line="240" w:lineRule="auto"/>
        <w:rPr>
          <w:rFonts w:ascii="Arial" w:hAnsi="Arial" w:cs="Arial"/>
          <w:szCs w:val="22"/>
        </w:rPr>
      </w:pPr>
      <w:r w:rsidRPr="000F25CF">
        <w:rPr>
          <w:rFonts w:ascii="Arial" w:hAnsi="Arial" w:cs="Arial"/>
          <w:szCs w:val="22"/>
        </w:rPr>
        <w:t>Defendant/Attorney for Defendant/WSBA No.</w:t>
      </w:r>
      <w:r w:rsidRPr="000F25CF">
        <w:rPr>
          <w:rFonts w:ascii="Arial" w:hAnsi="Arial" w:cs="Arial"/>
          <w:szCs w:val="22"/>
        </w:rPr>
        <w:tab/>
        <w:t>Deputy Prosecuting Attorney/WSBA No.</w:t>
      </w:r>
    </w:p>
    <w:p w14:paraId="27387875" w14:textId="7F215157" w:rsidR="005F4002" w:rsidRPr="00214EEA" w:rsidRDefault="007166CC" w:rsidP="00214EEA">
      <w:pPr>
        <w:spacing w:line="240" w:lineRule="auto"/>
        <w:rPr>
          <w:rFonts w:ascii="Arial" w:hAnsi="Arial" w:cs="Arial"/>
          <w:i/>
          <w:iCs/>
          <w:szCs w:val="22"/>
          <w:highlight w:val="yellow"/>
        </w:rPr>
      </w:pPr>
      <w:r w:rsidRPr="000F25CF">
        <w:rPr>
          <w:rFonts w:ascii="Arial" w:hAnsi="Arial" w:cs="Arial"/>
          <w:i/>
          <w:iCs/>
          <w:szCs w:val="22"/>
          <w:lang w:val="ru"/>
        </w:rPr>
        <w:t>Ответчик/Адвокат ответчика/№ WSBA</w:t>
      </w:r>
      <w:r w:rsidRPr="000F25CF">
        <w:rPr>
          <w:rFonts w:ascii="Arial" w:hAnsi="Arial" w:cs="Arial"/>
          <w:szCs w:val="22"/>
          <w:lang w:val="ru"/>
        </w:rPr>
        <w:tab/>
      </w:r>
      <w:r w:rsidRPr="000F25CF">
        <w:rPr>
          <w:rFonts w:ascii="Arial" w:hAnsi="Arial" w:cs="Arial"/>
          <w:i/>
          <w:iCs/>
          <w:szCs w:val="22"/>
          <w:lang w:val="ru"/>
        </w:rPr>
        <w:t>Заместитель прокурора/№ WSBA</w:t>
      </w:r>
    </w:p>
    <w:sectPr w:rsidR="005F4002" w:rsidRPr="00214EEA" w:rsidSect="005D65AC">
      <w:headerReference w:type="default" r:id="rId7"/>
      <w:footerReference w:type="default" r:id="rId8"/>
      <w:pgSz w:w="12240" w:h="15840" w:code="1"/>
      <w:pgMar w:top="1440" w:right="1440" w:bottom="144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194DA" w14:textId="77777777" w:rsidR="00491118" w:rsidRDefault="00491118">
      <w:pPr>
        <w:spacing w:line="240" w:lineRule="auto"/>
      </w:pPr>
      <w:r>
        <w:separator/>
      </w:r>
    </w:p>
  </w:endnote>
  <w:endnote w:type="continuationSeparator" w:id="0">
    <w:p w14:paraId="1E594D99" w14:textId="77777777" w:rsidR="00491118" w:rsidRDefault="00491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8"/>
      <w:gridCol w:w="3128"/>
      <w:gridCol w:w="3104"/>
    </w:tblGrid>
    <w:tr w:rsidR="006144FD" w:rsidRPr="000F25CF" w14:paraId="49BD9C36" w14:textId="77777777" w:rsidTr="00A54C3C">
      <w:tc>
        <w:tcPr>
          <w:tcW w:w="3192" w:type="dxa"/>
          <w:shd w:val="clear" w:color="auto" w:fill="auto"/>
        </w:tcPr>
        <w:p w14:paraId="6D403EF8" w14:textId="6AFE88AD" w:rsidR="006144FD" w:rsidRPr="000F25CF" w:rsidRDefault="006144FD" w:rsidP="006144FD">
          <w:pPr>
            <w:tabs>
              <w:tab w:val="center" w:pos="1451"/>
            </w:tabs>
            <w:spacing w:line="240" w:lineRule="auto"/>
            <w:rPr>
              <w:rFonts w:ascii="Arial" w:hAnsi="Arial" w:cs="Arial"/>
              <w:sz w:val="18"/>
              <w:szCs w:val="18"/>
            </w:rPr>
          </w:pPr>
          <w:r w:rsidRPr="000F25CF">
            <w:rPr>
              <w:rFonts w:ascii="Arial" w:hAnsi="Arial" w:cs="Arial"/>
              <w:sz w:val="18"/>
              <w:szCs w:val="18"/>
            </w:rPr>
            <w:t>RCW 9.94A.637</w:t>
          </w:r>
        </w:p>
        <w:p w14:paraId="54BC9865" w14:textId="38022399" w:rsidR="006144FD" w:rsidRPr="000F25CF" w:rsidRDefault="000F25CF" w:rsidP="006144FD">
          <w:pPr>
            <w:tabs>
              <w:tab w:val="center" w:pos="1451"/>
            </w:tabs>
            <w:spacing w:line="240" w:lineRule="auto"/>
            <w:rPr>
              <w:rFonts w:ascii="Arial" w:hAnsi="Arial" w:cs="Arial"/>
              <w:i/>
              <w:sz w:val="18"/>
              <w:szCs w:val="18"/>
            </w:rPr>
          </w:pPr>
          <w:r w:rsidRPr="000F25CF">
            <w:rPr>
              <w:rFonts w:ascii="Arial" w:hAnsi="Arial" w:cs="Arial"/>
              <w:sz w:val="18"/>
              <w:szCs w:val="18"/>
            </w:rPr>
            <w:t xml:space="preserve">RU </w:t>
          </w:r>
          <w:r w:rsidR="006144FD" w:rsidRPr="000F25CF">
            <w:rPr>
              <w:rFonts w:ascii="Arial" w:hAnsi="Arial" w:cs="Arial"/>
              <w:i/>
              <w:iCs/>
              <w:sz w:val="18"/>
              <w:szCs w:val="18"/>
            </w:rPr>
            <w:t>(01/2025)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0F25CF">
            <w:rPr>
              <w:rFonts w:ascii="Arial" w:hAnsi="Arial" w:cs="Arial"/>
              <w:sz w:val="18"/>
              <w:szCs w:val="18"/>
            </w:rPr>
            <w:t>Russian</w:t>
          </w:r>
        </w:p>
        <w:p w14:paraId="622F2E89" w14:textId="795469CE" w:rsidR="006144FD" w:rsidRPr="000F25CF" w:rsidRDefault="006144FD" w:rsidP="006144FD">
          <w:pPr>
            <w:tabs>
              <w:tab w:val="center" w:pos="4680"/>
            </w:tabs>
            <w:spacing w:line="240" w:lineRule="auto"/>
            <w:rPr>
              <w:rFonts w:ascii="Arial" w:hAnsi="Arial" w:cs="Arial"/>
              <w:sz w:val="20"/>
            </w:rPr>
          </w:pPr>
          <w:r w:rsidRPr="000F25CF">
            <w:rPr>
              <w:rFonts w:ascii="Arial" w:hAnsi="Arial" w:cs="Arial"/>
              <w:b/>
              <w:bCs/>
              <w:sz w:val="18"/>
              <w:szCs w:val="18"/>
            </w:rPr>
            <w:t>WPF CR 08.0650</w:t>
          </w:r>
        </w:p>
      </w:tc>
      <w:tc>
        <w:tcPr>
          <w:tcW w:w="3192" w:type="dxa"/>
          <w:shd w:val="clear" w:color="auto" w:fill="auto"/>
        </w:tcPr>
        <w:p w14:paraId="4719216D" w14:textId="3535F0B9" w:rsidR="006144FD" w:rsidRPr="000F25CF" w:rsidRDefault="006144FD" w:rsidP="006144FD">
          <w:pPr>
            <w:tabs>
              <w:tab w:val="center" w:pos="4680"/>
              <w:tab w:val="right" w:pos="9360"/>
            </w:tabs>
            <w:spacing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0F25CF">
            <w:rPr>
              <w:rFonts w:ascii="Arial" w:hAnsi="Arial" w:cs="Arial"/>
              <w:sz w:val="18"/>
              <w:szCs w:val="18"/>
            </w:rPr>
            <w:t xml:space="preserve">Cert. and Ord. of Discharge </w:t>
          </w:r>
        </w:p>
        <w:p w14:paraId="2A241C67" w14:textId="4F4C2F35" w:rsidR="006144FD" w:rsidRPr="000F25CF" w:rsidRDefault="006144FD" w:rsidP="006144FD">
          <w:pPr>
            <w:tabs>
              <w:tab w:val="center" w:pos="4680"/>
              <w:tab w:val="right" w:pos="9360"/>
            </w:tabs>
            <w:spacing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F25CF">
            <w:rPr>
              <w:rFonts w:ascii="Arial" w:hAnsi="Arial" w:cs="Arial"/>
              <w:sz w:val="18"/>
              <w:szCs w:val="18"/>
            </w:rPr>
            <w:t>p.</w:t>
          </w:r>
          <w:r w:rsidRPr="000F25CF">
            <w:rPr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0F25CF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0F25CF">
            <w:rPr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0F25CF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0F25CF">
            <w:rPr>
              <w:rFonts w:ascii="Arial" w:hAnsi="Arial" w:cs="Arial"/>
              <w:b/>
              <w:bCs/>
              <w:sz w:val="18"/>
              <w:szCs w:val="18"/>
            </w:rPr>
            <w:t>1</w:t>
          </w:r>
          <w:r w:rsidRPr="000F25CF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0F25CF">
            <w:rPr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0F25CF">
            <w:rPr>
              <w:rFonts w:ascii="Arial" w:hAnsi="Arial" w:cs="Arial"/>
              <w:sz w:val="18"/>
              <w:szCs w:val="18"/>
            </w:rPr>
            <w:t>of</w:t>
          </w:r>
          <w:r w:rsidRPr="000F25CF">
            <w:rPr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0F25CF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0F25CF">
            <w:rPr>
              <w:rFonts w:ascii="Arial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0F25CF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3D7349">
            <w:rPr>
              <w:rFonts w:ascii="Arial" w:hAnsi="Arial" w:cs="Arial"/>
              <w:b/>
              <w:bCs/>
              <w:noProof/>
              <w:sz w:val="18"/>
              <w:szCs w:val="18"/>
            </w:rPr>
            <w:t>4</w:t>
          </w:r>
          <w:r w:rsidRPr="000F25CF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46627209" w14:textId="77777777" w:rsidR="006144FD" w:rsidRPr="000F25CF" w:rsidRDefault="006144FD" w:rsidP="006144FD">
          <w:pPr>
            <w:tabs>
              <w:tab w:val="center" w:pos="4680"/>
              <w:tab w:val="right" w:pos="9360"/>
            </w:tabs>
            <w:spacing w:line="240" w:lineRule="auto"/>
            <w:rPr>
              <w:rFonts w:ascii="Arial" w:hAnsi="Arial" w:cs="Arial"/>
              <w:sz w:val="18"/>
              <w:szCs w:val="18"/>
            </w:rPr>
          </w:pPr>
        </w:p>
      </w:tc>
    </w:tr>
  </w:tbl>
  <w:p w14:paraId="14329B6B" w14:textId="191F7BDC" w:rsidR="0006365D" w:rsidRPr="000F25CF" w:rsidRDefault="0006365D" w:rsidP="00054499">
    <w:pPr>
      <w:pStyle w:val="Footer"/>
      <w:spacing w:line="240" w:lineRule="auto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34A26" w14:textId="77777777" w:rsidR="00491118" w:rsidRDefault="00491118">
      <w:pPr>
        <w:spacing w:line="240" w:lineRule="auto"/>
      </w:pPr>
      <w:r>
        <w:separator/>
      </w:r>
    </w:p>
  </w:footnote>
  <w:footnote w:type="continuationSeparator" w:id="0">
    <w:p w14:paraId="248C5DB0" w14:textId="77777777" w:rsidR="00491118" w:rsidRDefault="00491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787DE" w14:textId="5176D553" w:rsidR="0006365D" w:rsidRDefault="00366562">
    <w:pPr>
      <w:pStyle w:val="Header"/>
    </w:pPr>
    <w:r>
      <w:rPr>
        <w:noProof/>
        <w:lang w:val="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7A4099" wp14:editId="08A23278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8229600"/>
              <wp:effectExtent l="0" t="0" r="1905" b="0"/>
              <wp:wrapNone/>
              <wp:docPr id="1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0CE016" w14:textId="77777777" w:rsidR="0006365D" w:rsidRDefault="0006365D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7A4099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50.4pt;margin-top:0;width:36pt;height:9in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" stroked="f">
              <v:textbox inset="0,0,0,0">
                <w:txbxContent>
                  <w:p w14:paraId="190CE016" w14:textId="77777777" w:rsidR="0006365D" w:rsidRDefault="0006365D"/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95789"/>
    <w:multiLevelType w:val="hybridMultilevel"/>
    <w:tmpl w:val="92E6F0A4"/>
    <w:lvl w:ilvl="0" w:tplc="04090005">
      <w:start w:val="1"/>
      <w:numFmt w:val="bullet"/>
      <w:lvlText w:val=""/>
      <w:lvlJc w:val="left"/>
      <w:pPr>
        <w:ind w:left="7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7E822318"/>
    <w:multiLevelType w:val="hybridMultilevel"/>
    <w:tmpl w:val="DA52381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762093">
    <w:abstractNumId w:val="0"/>
  </w:num>
  <w:num w:numId="2" w16cid:durableId="673841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noExtraLineSpacing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orneyName" w:val="0"/>
    <w:docVar w:name="CaptionBoxStyle" w:val="0"/>
    <w:docVar w:name="CourtAlignment" w:val="1"/>
    <w:docVar w:name="CourtName" w:val="IN THE SUPERIOR COURT OF THE STATE OF WASHINGTON IN AND FOR THE COUNTY OF SPOKANE"/>
    <w:docVar w:name="FirmInFtr" w:val="0"/>
    <w:docVar w:name="FirmInSigBlkStyle" w:val="0"/>
    <w:docVar w:name="FirstLineNum" w:val="1"/>
    <w:docVar w:name="FirstPleadingLine" w:val="1"/>
    <w:docVar w:name="Font" w:val="Times New Roman"/>
    <w:docVar w:name="IncludeDate" w:val="-1"/>
    <w:docVar w:name="IncludeLineNumbers" w:val="0"/>
    <w:docVar w:name="JudgeName" w:val="0"/>
    <w:docVar w:name="LeftBorderStyle" w:val="0"/>
    <w:docVar w:name="LineNumIncByOne" w:val="-1"/>
    <w:docVar w:name="LineSpacing" w:val="1"/>
    <w:docVar w:name="LinesPerPage" w:val="30"/>
    <w:docVar w:name="PageNumsInFtr" w:val="-1"/>
    <w:docVar w:name="RightBorderStyle" w:val="0"/>
    <w:docVar w:name="SigBlkYes" w:val="-1"/>
    <w:docVar w:name="SignWith" w:val=" "/>
    <w:docVar w:name="SummaryInFtr" w:val="-1"/>
  </w:docVars>
  <w:rsids>
    <w:rsidRoot w:val="00E532DE"/>
    <w:rsid w:val="0003145C"/>
    <w:rsid w:val="000351EA"/>
    <w:rsid w:val="00047510"/>
    <w:rsid w:val="00054499"/>
    <w:rsid w:val="0006365D"/>
    <w:rsid w:val="00064737"/>
    <w:rsid w:val="00071BEC"/>
    <w:rsid w:val="00077032"/>
    <w:rsid w:val="000902E4"/>
    <w:rsid w:val="0009698A"/>
    <w:rsid w:val="000C4DD0"/>
    <w:rsid w:val="000D5DFA"/>
    <w:rsid w:val="000F25CF"/>
    <w:rsid w:val="0010461C"/>
    <w:rsid w:val="00105D11"/>
    <w:rsid w:val="00130E09"/>
    <w:rsid w:val="00141D6A"/>
    <w:rsid w:val="00144105"/>
    <w:rsid w:val="001472A5"/>
    <w:rsid w:val="00154829"/>
    <w:rsid w:val="001761EB"/>
    <w:rsid w:val="0018211D"/>
    <w:rsid w:val="00183D30"/>
    <w:rsid w:val="001B627C"/>
    <w:rsid w:val="001C688D"/>
    <w:rsid w:val="001F1A00"/>
    <w:rsid w:val="002031B6"/>
    <w:rsid w:val="00211E2F"/>
    <w:rsid w:val="00214EEA"/>
    <w:rsid w:val="002159DB"/>
    <w:rsid w:val="0023077D"/>
    <w:rsid w:val="002339CE"/>
    <w:rsid w:val="0023710A"/>
    <w:rsid w:val="002803C3"/>
    <w:rsid w:val="002805CC"/>
    <w:rsid w:val="002825BE"/>
    <w:rsid w:val="002A0803"/>
    <w:rsid w:val="002B3E9E"/>
    <w:rsid w:val="002E1B31"/>
    <w:rsid w:val="00313A54"/>
    <w:rsid w:val="003254CD"/>
    <w:rsid w:val="00326098"/>
    <w:rsid w:val="00334FF4"/>
    <w:rsid w:val="00340359"/>
    <w:rsid w:val="0035152F"/>
    <w:rsid w:val="00357E78"/>
    <w:rsid w:val="003610F4"/>
    <w:rsid w:val="00362120"/>
    <w:rsid w:val="00366562"/>
    <w:rsid w:val="003A1C1D"/>
    <w:rsid w:val="003A25B7"/>
    <w:rsid w:val="003A7CC0"/>
    <w:rsid w:val="003C2C62"/>
    <w:rsid w:val="003D5C1F"/>
    <w:rsid w:val="003D7349"/>
    <w:rsid w:val="003E4787"/>
    <w:rsid w:val="003E7025"/>
    <w:rsid w:val="003F3E15"/>
    <w:rsid w:val="00403725"/>
    <w:rsid w:val="00437A8E"/>
    <w:rsid w:val="004514BA"/>
    <w:rsid w:val="00453E4F"/>
    <w:rsid w:val="00454DDA"/>
    <w:rsid w:val="00455E78"/>
    <w:rsid w:val="00465571"/>
    <w:rsid w:val="00483B96"/>
    <w:rsid w:val="00491118"/>
    <w:rsid w:val="004A435F"/>
    <w:rsid w:val="0051432E"/>
    <w:rsid w:val="005175A7"/>
    <w:rsid w:val="00547039"/>
    <w:rsid w:val="00556B8A"/>
    <w:rsid w:val="00572320"/>
    <w:rsid w:val="005A50CB"/>
    <w:rsid w:val="005B1105"/>
    <w:rsid w:val="005C40A0"/>
    <w:rsid w:val="005D51B0"/>
    <w:rsid w:val="005D65AC"/>
    <w:rsid w:val="005E0D6E"/>
    <w:rsid w:val="005F4002"/>
    <w:rsid w:val="005F480E"/>
    <w:rsid w:val="00603AFE"/>
    <w:rsid w:val="006047C7"/>
    <w:rsid w:val="006144FD"/>
    <w:rsid w:val="00617A32"/>
    <w:rsid w:val="00627185"/>
    <w:rsid w:val="006308A6"/>
    <w:rsid w:val="00682ADB"/>
    <w:rsid w:val="00683C01"/>
    <w:rsid w:val="00693F52"/>
    <w:rsid w:val="006A5AED"/>
    <w:rsid w:val="006A70CE"/>
    <w:rsid w:val="006B3C65"/>
    <w:rsid w:val="006C082B"/>
    <w:rsid w:val="006D45D8"/>
    <w:rsid w:val="006F2F5D"/>
    <w:rsid w:val="00715C5D"/>
    <w:rsid w:val="007166CC"/>
    <w:rsid w:val="007272E9"/>
    <w:rsid w:val="00731340"/>
    <w:rsid w:val="00757E38"/>
    <w:rsid w:val="00761718"/>
    <w:rsid w:val="00780474"/>
    <w:rsid w:val="007819BB"/>
    <w:rsid w:val="007B3479"/>
    <w:rsid w:val="007C79C7"/>
    <w:rsid w:val="007D1A90"/>
    <w:rsid w:val="007D61BA"/>
    <w:rsid w:val="00815F24"/>
    <w:rsid w:val="00821E44"/>
    <w:rsid w:val="008256F7"/>
    <w:rsid w:val="00840271"/>
    <w:rsid w:val="008A116E"/>
    <w:rsid w:val="008A4BD2"/>
    <w:rsid w:val="008B1006"/>
    <w:rsid w:val="008B3EB0"/>
    <w:rsid w:val="008E27C5"/>
    <w:rsid w:val="008F0768"/>
    <w:rsid w:val="00903189"/>
    <w:rsid w:val="0090642B"/>
    <w:rsid w:val="00911A7B"/>
    <w:rsid w:val="00981946"/>
    <w:rsid w:val="00993AED"/>
    <w:rsid w:val="009A1FE9"/>
    <w:rsid w:val="009E4DB9"/>
    <w:rsid w:val="009F45C3"/>
    <w:rsid w:val="00A36138"/>
    <w:rsid w:val="00A8651C"/>
    <w:rsid w:val="00A91EF5"/>
    <w:rsid w:val="00A9283D"/>
    <w:rsid w:val="00AB0CB3"/>
    <w:rsid w:val="00AB5A6C"/>
    <w:rsid w:val="00AB6298"/>
    <w:rsid w:val="00AC3E1F"/>
    <w:rsid w:val="00AC6CAC"/>
    <w:rsid w:val="00AC7D67"/>
    <w:rsid w:val="00AD5440"/>
    <w:rsid w:val="00AF3A0E"/>
    <w:rsid w:val="00B11511"/>
    <w:rsid w:val="00B13638"/>
    <w:rsid w:val="00B2462D"/>
    <w:rsid w:val="00B357BF"/>
    <w:rsid w:val="00B374E8"/>
    <w:rsid w:val="00B66ECF"/>
    <w:rsid w:val="00B91FE7"/>
    <w:rsid w:val="00B9783C"/>
    <w:rsid w:val="00BA30B9"/>
    <w:rsid w:val="00BB7531"/>
    <w:rsid w:val="00BC6F47"/>
    <w:rsid w:val="00C0471C"/>
    <w:rsid w:val="00C06F00"/>
    <w:rsid w:val="00C117A5"/>
    <w:rsid w:val="00C41F50"/>
    <w:rsid w:val="00C54B90"/>
    <w:rsid w:val="00C86B64"/>
    <w:rsid w:val="00C86BDB"/>
    <w:rsid w:val="00C93563"/>
    <w:rsid w:val="00CB0A17"/>
    <w:rsid w:val="00CB1B7C"/>
    <w:rsid w:val="00CC2726"/>
    <w:rsid w:val="00CD0760"/>
    <w:rsid w:val="00CE32AB"/>
    <w:rsid w:val="00CE6388"/>
    <w:rsid w:val="00CE675D"/>
    <w:rsid w:val="00CF6AED"/>
    <w:rsid w:val="00CF7245"/>
    <w:rsid w:val="00D04092"/>
    <w:rsid w:val="00D12486"/>
    <w:rsid w:val="00D41B49"/>
    <w:rsid w:val="00D66B32"/>
    <w:rsid w:val="00D72AB2"/>
    <w:rsid w:val="00D95B18"/>
    <w:rsid w:val="00DB3158"/>
    <w:rsid w:val="00DB48C5"/>
    <w:rsid w:val="00DF58C4"/>
    <w:rsid w:val="00E00927"/>
    <w:rsid w:val="00E2021D"/>
    <w:rsid w:val="00E33834"/>
    <w:rsid w:val="00E408A0"/>
    <w:rsid w:val="00E51542"/>
    <w:rsid w:val="00E532DE"/>
    <w:rsid w:val="00E666FC"/>
    <w:rsid w:val="00EA04AD"/>
    <w:rsid w:val="00EA2CE2"/>
    <w:rsid w:val="00EA4D28"/>
    <w:rsid w:val="00EA7871"/>
    <w:rsid w:val="00EB0C75"/>
    <w:rsid w:val="00EF0B48"/>
    <w:rsid w:val="00EF312A"/>
    <w:rsid w:val="00F04AFF"/>
    <w:rsid w:val="00F50946"/>
    <w:rsid w:val="00F555C8"/>
    <w:rsid w:val="00F963E8"/>
    <w:rsid w:val="00FE22CE"/>
    <w:rsid w:val="00FE3C39"/>
    <w:rsid w:val="00FE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D9A2525"/>
  <w15:chartTrackingRefBased/>
  <w15:docId w15:val="{88EB3B57-CF23-40EA-B022-4C3A1E0E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99" w:lineRule="exact"/>
    </w:pPr>
    <w:rPr>
      <w:sz w:val="22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pPr>
      <w:spacing w:line="266" w:lineRule="exact"/>
    </w:pPr>
  </w:style>
  <w:style w:type="paragraph" w:customStyle="1" w:styleId="15Spacing">
    <w:name w:val="1.5 Spacing"/>
    <w:basedOn w:val="Normal"/>
  </w:style>
  <w:style w:type="paragraph" w:customStyle="1" w:styleId="DoubleSpacing">
    <w:name w:val="Double Spacing"/>
    <w:basedOn w:val="Normal"/>
    <w:pPr>
      <w:spacing w:line="532" w:lineRule="exact"/>
    </w:pPr>
  </w:style>
  <w:style w:type="paragraph" w:customStyle="1" w:styleId="AttorneyName">
    <w:name w:val="Attorney Name"/>
    <w:basedOn w:val="SingleSpacing"/>
  </w:style>
  <w:style w:type="paragraph" w:customStyle="1" w:styleId="FirmName">
    <w:name w:val="Firm Name"/>
    <w:basedOn w:val="SingleSpacing"/>
    <w:pPr>
      <w:jc w:val="center"/>
    </w:pPr>
  </w:style>
  <w:style w:type="paragraph" w:customStyle="1" w:styleId="SignatureBlock">
    <w:name w:val="Signature Block"/>
    <w:basedOn w:val="SingleSpacing"/>
    <w:pPr>
      <w:ind w:left="46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6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363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515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52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52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5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5152F"/>
    <w:rPr>
      <w:b/>
      <w:bCs/>
    </w:rPr>
  </w:style>
  <w:style w:type="paragraph" w:styleId="Revision">
    <w:name w:val="Revision"/>
    <w:hidden/>
    <w:uiPriority w:val="99"/>
    <w:semiHidden/>
    <w:rsid w:val="0035152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1339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Varrone, Samantha</cp:lastModifiedBy>
  <cp:revision>24</cp:revision>
  <dcterms:created xsi:type="dcterms:W3CDTF">2024-11-14T21:02:00Z</dcterms:created>
  <dcterms:modified xsi:type="dcterms:W3CDTF">2025-04-11T22:21:00Z</dcterms:modified>
</cp:coreProperties>
</file>